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601" w:type="dxa"/>
        <w:tblBorders>
          <w:top w:val="nil"/>
          <w:bottom w:val="nil"/>
          <w:insideH w:val="nil"/>
          <w:insideV w:val="nil"/>
        </w:tblBorders>
        <w:tblCellMar>
          <w:left w:w="0" w:type="dxa"/>
          <w:right w:w="0" w:type="dxa"/>
        </w:tblCellMar>
        <w:tblLook w:val="04A0" w:firstRow="1" w:lastRow="0" w:firstColumn="1" w:lastColumn="0" w:noHBand="0" w:noVBand="1"/>
      </w:tblPr>
      <w:tblGrid>
        <w:gridCol w:w="3912"/>
        <w:gridCol w:w="5761"/>
      </w:tblGrid>
      <w:tr w:rsidR="00CA6DAB" w:rsidRPr="004A7ECB" w14:paraId="12922B38" w14:textId="77777777" w:rsidTr="001156B9">
        <w:tc>
          <w:tcPr>
            <w:tcW w:w="3949" w:type="dxa"/>
            <w:tcBorders>
              <w:top w:val="nil"/>
              <w:left w:val="nil"/>
              <w:bottom w:val="nil"/>
              <w:right w:val="nil"/>
              <w:tl2br w:val="nil"/>
              <w:tr2bl w:val="nil"/>
            </w:tcBorders>
            <w:shd w:val="clear" w:color="auto" w:fill="auto"/>
            <w:tcMar>
              <w:top w:w="0" w:type="dxa"/>
              <w:left w:w="108" w:type="dxa"/>
              <w:bottom w:w="0" w:type="dxa"/>
              <w:right w:w="108" w:type="dxa"/>
            </w:tcMar>
          </w:tcPr>
          <w:p w14:paraId="1642D9DF" w14:textId="77777777" w:rsidR="00CA6DAB" w:rsidRPr="004A7ECB" w:rsidRDefault="00CA6DAB" w:rsidP="001156B9">
            <w:pPr>
              <w:jc w:val="center"/>
              <w:rPr>
                <w:rFonts w:ascii="Times New Roman" w:hAnsi="Times New Roman"/>
                <w:sz w:val="26"/>
                <w:szCs w:val="26"/>
              </w:rPr>
            </w:pPr>
            <w:r w:rsidRPr="004A7ECB">
              <w:rPr>
                <w:rFonts w:ascii="Times New Roman" w:hAnsi="Times New Roman"/>
                <w:noProof/>
                <w:sz w:val="26"/>
                <w:szCs w:val="26"/>
                <w:lang w:val="en-US"/>
              </w:rPr>
              <mc:AlternateContent>
                <mc:Choice Requires="wps">
                  <w:drawing>
                    <wp:anchor distT="4294967295" distB="4294967295" distL="114300" distR="114300" simplePos="0" relativeHeight="251653632" behindDoc="0" locked="0" layoutInCell="1" allowOverlap="1" wp14:anchorId="7733CE16" wp14:editId="1976227F">
                      <wp:simplePos x="0" y="0"/>
                      <wp:positionH relativeFrom="column">
                        <wp:posOffset>923925</wp:posOffset>
                      </wp:positionH>
                      <wp:positionV relativeFrom="paragraph">
                        <wp:posOffset>205104</wp:posOffset>
                      </wp:positionV>
                      <wp:extent cx="542925" cy="0"/>
                      <wp:effectExtent l="0" t="0" r="3175" b="0"/>
                      <wp:wrapNone/>
                      <wp:docPr id="173596726"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42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E0BBA21" id="_x0000_t32" coordsize="21600,21600" o:spt="32" o:oned="t" path="m,l21600,21600e" filled="f">
                      <v:path arrowok="t" fillok="f" o:connecttype="none"/>
                      <o:lock v:ext="edit" shapetype="t"/>
                    </v:shapetype>
                    <v:shape id=" 5" o:spid="_x0000_s1026" type="#_x0000_t32" style="position:absolute;margin-left:72.75pt;margin-top:16.15pt;width:42.75pt;height:0;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">
                      <o:lock v:ext="edit" shapetype="f"/>
                    </v:shape>
                  </w:pict>
                </mc:Fallback>
              </mc:AlternateContent>
            </w:r>
            <w:r w:rsidRPr="004A7ECB">
              <w:rPr>
                <w:rFonts w:ascii="Times New Roman" w:hAnsi="Times New Roman"/>
                <w:b/>
                <w:bCs/>
                <w:sz w:val="26"/>
                <w:szCs w:val="26"/>
              </w:rPr>
              <w:t xml:space="preserve"> QUỐC HỘI</w:t>
            </w:r>
            <w:r w:rsidRPr="004A7ECB">
              <w:rPr>
                <w:rFonts w:ascii="Times New Roman" w:hAnsi="Times New Roman"/>
                <w:b/>
                <w:bCs/>
                <w:sz w:val="26"/>
                <w:szCs w:val="26"/>
              </w:rPr>
              <w:br/>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14:paraId="1DAD0B2B" w14:textId="77777777" w:rsidR="00CA6DAB" w:rsidRPr="004A7ECB" w:rsidRDefault="00CA6DAB" w:rsidP="001156B9">
            <w:pPr>
              <w:jc w:val="center"/>
              <w:rPr>
                <w:rFonts w:ascii="Times New Roman" w:hAnsi="Times New Roman"/>
                <w:sz w:val="26"/>
                <w:szCs w:val="26"/>
              </w:rPr>
            </w:pPr>
            <w:r w:rsidRPr="004A7ECB">
              <w:rPr>
                <w:rFonts w:ascii="Times New Roman" w:hAnsi="Times New Roman"/>
                <w:noProof/>
                <w:sz w:val="26"/>
                <w:szCs w:val="26"/>
                <w:lang w:val="en-US"/>
              </w:rPr>
              <mc:AlternateContent>
                <mc:Choice Requires="wps">
                  <w:drawing>
                    <wp:anchor distT="4294967295" distB="4294967295" distL="114300" distR="114300" simplePos="0" relativeHeight="251657728" behindDoc="0" locked="0" layoutInCell="1" allowOverlap="1" wp14:anchorId="64162964" wp14:editId="413ED791">
                      <wp:simplePos x="0" y="0"/>
                      <wp:positionH relativeFrom="column">
                        <wp:posOffset>704850</wp:posOffset>
                      </wp:positionH>
                      <wp:positionV relativeFrom="paragraph">
                        <wp:posOffset>421004</wp:posOffset>
                      </wp:positionV>
                      <wp:extent cx="2165985" cy="0"/>
                      <wp:effectExtent l="0" t="0" r="0" b="0"/>
                      <wp:wrapNone/>
                      <wp:docPr id="492352280"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4C0617A0" id=" 4" o:spid="_x0000_s1026" type="#_x0000_t32" style="position:absolute;margin-left:55.5pt;margin-top:33.15pt;width:170.5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">
                      <o:lock v:ext="edit" shapetype="f"/>
                    </v:shape>
                  </w:pict>
                </mc:Fallback>
              </mc:AlternateContent>
            </w:r>
            <w:r w:rsidRPr="004A7ECB">
              <w:rPr>
                <w:rFonts w:ascii="Times New Roman" w:hAnsi="Times New Roman"/>
                <w:b/>
                <w:bCs/>
                <w:sz w:val="26"/>
                <w:szCs w:val="26"/>
              </w:rPr>
              <w:t>CỘNG HÒA XÃ HỘI CHỦ NGHĨA VIỆT NAM</w:t>
            </w:r>
            <w:r w:rsidRPr="004A7ECB">
              <w:rPr>
                <w:rFonts w:ascii="Times New Roman" w:hAnsi="Times New Roman"/>
                <w:b/>
                <w:bCs/>
                <w:sz w:val="26"/>
                <w:szCs w:val="26"/>
              </w:rPr>
              <w:br/>
              <w:t xml:space="preserve">Độc lập - Tự do - Hạnh phúc </w:t>
            </w:r>
            <w:r w:rsidRPr="004A7ECB">
              <w:rPr>
                <w:rFonts w:ascii="Times New Roman" w:hAnsi="Times New Roman"/>
                <w:b/>
                <w:bCs/>
                <w:sz w:val="26"/>
                <w:szCs w:val="26"/>
              </w:rPr>
              <w:br/>
              <w:t xml:space="preserve"> </w:t>
            </w:r>
          </w:p>
        </w:tc>
      </w:tr>
      <w:tr w:rsidR="00CA6DAB" w:rsidRPr="004A7ECB" w14:paraId="05283B5B" w14:textId="77777777" w:rsidTr="001156B9">
        <w:tblPrEx>
          <w:tblBorders>
            <w:top w:val="none" w:sz="0" w:space="0" w:color="auto"/>
            <w:bottom w:val="none" w:sz="0" w:space="0" w:color="auto"/>
            <w:insideH w:val="none" w:sz="0" w:space="0" w:color="auto"/>
            <w:insideV w:val="none" w:sz="0" w:space="0" w:color="auto"/>
          </w:tblBorders>
        </w:tblPrEx>
        <w:tc>
          <w:tcPr>
            <w:tcW w:w="3949" w:type="dxa"/>
            <w:tcBorders>
              <w:top w:val="nil"/>
              <w:left w:val="nil"/>
              <w:bottom w:val="nil"/>
              <w:right w:val="nil"/>
              <w:tl2br w:val="nil"/>
              <w:tr2bl w:val="nil"/>
            </w:tcBorders>
            <w:shd w:val="clear" w:color="auto" w:fill="auto"/>
            <w:tcMar>
              <w:top w:w="0" w:type="dxa"/>
              <w:left w:w="108" w:type="dxa"/>
              <w:bottom w:w="0" w:type="dxa"/>
              <w:right w:w="108" w:type="dxa"/>
            </w:tcMar>
          </w:tcPr>
          <w:p w14:paraId="0C90B879" w14:textId="77777777" w:rsidR="00CA6DAB" w:rsidRPr="004A7ECB" w:rsidRDefault="00CA6DAB" w:rsidP="001156B9">
            <w:pPr>
              <w:jc w:val="center"/>
              <w:rPr>
                <w:rFonts w:ascii="Times New Roman" w:hAnsi="Times New Roman"/>
                <w:sz w:val="26"/>
                <w:szCs w:val="26"/>
              </w:rPr>
            </w:pPr>
            <w:r w:rsidRPr="004A7ECB">
              <w:rPr>
                <w:rFonts w:ascii="Times New Roman" w:hAnsi="Times New Roman"/>
                <w:sz w:val="26"/>
                <w:szCs w:val="26"/>
              </w:rPr>
              <w:t>Nghị quyết số:       /2025/QH15</w:t>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14:paraId="2701A51E" w14:textId="77777777" w:rsidR="00CA6DAB" w:rsidRPr="004A7ECB" w:rsidRDefault="00CA6DAB" w:rsidP="001156B9">
            <w:pPr>
              <w:jc w:val="center"/>
              <w:rPr>
                <w:rFonts w:ascii="Times New Roman" w:hAnsi="Times New Roman"/>
                <w:sz w:val="28"/>
                <w:szCs w:val="28"/>
              </w:rPr>
            </w:pPr>
          </w:p>
        </w:tc>
      </w:tr>
    </w:tbl>
    <w:p w14:paraId="7379C229" w14:textId="3E31FE35" w:rsidR="00CA6DAB" w:rsidRPr="004A7ECB" w:rsidRDefault="00CA6DAB" w:rsidP="00367A0E">
      <w:pPr>
        <w:tabs>
          <w:tab w:val="center" w:pos="4536"/>
          <w:tab w:val="left" w:pos="4942"/>
        </w:tabs>
        <w:spacing w:after="120"/>
        <w:rPr>
          <w:rFonts w:ascii="Times New Roman" w:hAnsi="Times New Roman"/>
          <w:sz w:val="28"/>
          <w:szCs w:val="28"/>
        </w:rPr>
      </w:pPr>
      <w:r w:rsidRPr="004A7ECB">
        <w:rPr>
          <w:rFonts w:ascii="Times New Roman" w:hAnsi="Times New Roman"/>
          <w:noProof/>
          <w:sz w:val="28"/>
          <w:szCs w:val="28"/>
          <w:lang w:val="en-US"/>
        </w:rPr>
        <mc:AlternateContent>
          <mc:Choice Requires="wps">
            <w:drawing>
              <wp:anchor distT="0" distB="0" distL="114300" distR="114300" simplePos="0" relativeHeight="251664896" behindDoc="0" locked="0" layoutInCell="1" allowOverlap="1" wp14:anchorId="22E0A148" wp14:editId="64A13341">
                <wp:simplePos x="0" y="0"/>
                <wp:positionH relativeFrom="column">
                  <wp:posOffset>-802550</wp:posOffset>
                </wp:positionH>
                <wp:positionV relativeFrom="paragraph">
                  <wp:posOffset>50528</wp:posOffset>
                </wp:positionV>
                <wp:extent cx="1491343" cy="522514"/>
                <wp:effectExtent l="0" t="0" r="13970" b="11430"/>
                <wp:wrapNone/>
                <wp:docPr id="1408840178" na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91343" cy="522514"/>
                        </a:xfrm>
                        <a:prstGeom prst="rect">
                          <a:avLst/>
                        </a:prstGeom>
                        <a:solidFill>
                          <a:srgbClr val="FFFFFF"/>
                        </a:solidFill>
                        <a:ln w="9525">
                          <a:solidFill>
                            <a:srgbClr val="000000"/>
                          </a:solidFill>
                          <a:miter lim="800000"/>
                          <a:headEnd/>
                          <a:tailEnd/>
                        </a:ln>
                      </wps:spPr>
                      <wps:txbx>
                        <w:txbxContent>
                          <w:p w14:paraId="30AFFD2E" w14:textId="5FDAB238" w:rsidR="00CA6DAB" w:rsidRPr="00D149E4" w:rsidRDefault="00CA6DAB" w:rsidP="004B7675">
                            <w:pPr>
                              <w:spacing w:after="0"/>
                              <w:jc w:val="center"/>
                              <w:rPr>
                                <w:rFonts w:ascii="Times New Roman" w:hAnsi="Times New Roman"/>
                                <w:b/>
                                <w:bCs/>
                                <w:sz w:val="26"/>
                                <w:szCs w:val="26"/>
                                <w:lang w:val="en-US"/>
                              </w:rPr>
                            </w:pPr>
                            <w:r w:rsidRPr="006C5326">
                              <w:rPr>
                                <w:rFonts w:ascii="Times New Roman" w:hAnsi="Times New Roman"/>
                                <w:b/>
                                <w:bCs/>
                                <w:sz w:val="26"/>
                                <w:szCs w:val="26"/>
                              </w:rPr>
                              <w:t xml:space="preserve">DỰ THẢO </w:t>
                            </w:r>
                            <w:r w:rsidR="00D149E4">
                              <w:rPr>
                                <w:rFonts w:ascii="Times New Roman" w:hAnsi="Times New Roman"/>
                                <w:b/>
                                <w:bCs/>
                                <w:sz w:val="26"/>
                                <w:szCs w:val="26"/>
                                <w:lang w:val="en-US"/>
                              </w:rPr>
                              <w:t>3</w:t>
                            </w:r>
                          </w:p>
                          <w:p w14:paraId="6A908A2D" w14:textId="39EAF70A" w:rsidR="00CA6DAB" w:rsidRPr="006C5326" w:rsidRDefault="00CA6DAB" w:rsidP="004B7675">
                            <w:pPr>
                              <w:spacing w:after="0"/>
                              <w:jc w:val="center"/>
                              <w:rPr>
                                <w:rFonts w:ascii="Times New Roman" w:hAnsi="Times New Roman"/>
                                <w:i/>
                                <w:sz w:val="26"/>
                                <w:szCs w:val="26"/>
                              </w:rPr>
                            </w:pPr>
                            <w:r w:rsidRPr="006C5326">
                              <w:rPr>
                                <w:rFonts w:ascii="Times New Roman" w:hAnsi="Times New Roman"/>
                                <w:i/>
                                <w:sz w:val="26"/>
                                <w:szCs w:val="26"/>
                              </w:rPr>
                              <w:t>Ngày</w:t>
                            </w:r>
                            <w:r w:rsidR="00287735">
                              <w:rPr>
                                <w:rFonts w:ascii="Times New Roman" w:hAnsi="Times New Roman"/>
                                <w:i/>
                                <w:sz w:val="26"/>
                                <w:szCs w:val="26"/>
                                <w:lang w:val="en-US"/>
                              </w:rPr>
                              <w:t xml:space="preserve"> 10</w:t>
                            </w:r>
                            <w:r w:rsidRPr="006C5326">
                              <w:rPr>
                                <w:rFonts w:ascii="Times New Roman" w:hAnsi="Times New Roman"/>
                                <w:i/>
                                <w:sz w:val="26"/>
                                <w:szCs w:val="26"/>
                              </w:rPr>
                              <w:t>/4/2025</w:t>
                            </w:r>
                          </w:p>
                          <w:p w14:paraId="4611D097" w14:textId="77777777" w:rsidR="00CA6DAB" w:rsidRPr="003D0CDA" w:rsidRDefault="00CA6DAB" w:rsidP="00CA6DAB">
                            <w:pPr>
                              <w:spacing w:before="120"/>
                              <w:rPr>
                                <w:b/>
                                <w:bCs/>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2E0A148" id=" 3" o:spid="_x0000_s1026" style="position:absolute;margin-left:-63.2pt;margin-top:4pt;width:117.45pt;height:41.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">
                <v:path arrowok="t"/>
                <v:textbox>
                  <w:txbxContent>
                    <w:p w14:paraId="30AFFD2E" w14:textId="5FDAB238" w:rsidR="00CA6DAB" w:rsidRPr="00D149E4" w:rsidRDefault="00CA6DAB" w:rsidP="004B7675">
                      <w:pPr>
                        <w:spacing w:after="0"/>
                        <w:jc w:val="center"/>
                        <w:rPr>
                          <w:rFonts w:ascii="Times New Roman" w:hAnsi="Times New Roman"/>
                          <w:b/>
                          <w:bCs/>
                          <w:sz w:val="26"/>
                          <w:szCs w:val="26"/>
                          <w:lang w:val="en-US"/>
                        </w:rPr>
                      </w:pPr>
                      <w:r w:rsidRPr="006C5326">
                        <w:rPr>
                          <w:rFonts w:ascii="Times New Roman" w:hAnsi="Times New Roman"/>
                          <w:b/>
                          <w:bCs/>
                          <w:sz w:val="26"/>
                          <w:szCs w:val="26"/>
                        </w:rPr>
                        <w:t xml:space="preserve">DỰ THẢO </w:t>
                      </w:r>
                      <w:r w:rsidR="00D149E4">
                        <w:rPr>
                          <w:rFonts w:ascii="Times New Roman" w:hAnsi="Times New Roman"/>
                          <w:b/>
                          <w:bCs/>
                          <w:sz w:val="26"/>
                          <w:szCs w:val="26"/>
                          <w:lang w:val="en-US"/>
                        </w:rPr>
                        <w:t>3</w:t>
                      </w:r>
                    </w:p>
                    <w:p w14:paraId="6A908A2D" w14:textId="39EAF70A" w:rsidR="00CA6DAB" w:rsidRPr="006C5326" w:rsidRDefault="00CA6DAB" w:rsidP="004B7675">
                      <w:pPr>
                        <w:spacing w:after="0"/>
                        <w:jc w:val="center"/>
                        <w:rPr>
                          <w:rFonts w:ascii="Times New Roman" w:hAnsi="Times New Roman"/>
                          <w:i/>
                          <w:sz w:val="26"/>
                          <w:szCs w:val="26"/>
                        </w:rPr>
                      </w:pPr>
                      <w:r w:rsidRPr="006C5326">
                        <w:rPr>
                          <w:rFonts w:ascii="Times New Roman" w:hAnsi="Times New Roman"/>
                          <w:i/>
                          <w:sz w:val="26"/>
                          <w:szCs w:val="26"/>
                        </w:rPr>
                        <w:t>Ngày</w:t>
                      </w:r>
                      <w:r w:rsidR="00287735">
                        <w:rPr>
                          <w:rFonts w:ascii="Times New Roman" w:hAnsi="Times New Roman"/>
                          <w:i/>
                          <w:sz w:val="26"/>
                          <w:szCs w:val="26"/>
                          <w:lang w:val="en-US"/>
                        </w:rPr>
                        <w:t xml:space="preserve"> 10</w:t>
                      </w:r>
                      <w:r w:rsidRPr="006C5326">
                        <w:rPr>
                          <w:rFonts w:ascii="Times New Roman" w:hAnsi="Times New Roman"/>
                          <w:i/>
                          <w:sz w:val="26"/>
                          <w:szCs w:val="26"/>
                        </w:rPr>
                        <w:t>/4/2025</w:t>
                      </w:r>
                    </w:p>
                    <w:p w14:paraId="4611D097" w14:textId="77777777" w:rsidR="00CA6DAB" w:rsidRPr="003D0CDA" w:rsidRDefault="00CA6DAB" w:rsidP="00CA6DAB">
                      <w:pPr>
                        <w:spacing w:before="120"/>
                        <w:rPr>
                          <w:b/>
                          <w:bCs/>
                          <w:sz w:val="26"/>
                          <w:szCs w:val="26"/>
                        </w:rPr>
                      </w:pPr>
                    </w:p>
                  </w:txbxContent>
                </v:textbox>
              </v:rect>
            </w:pict>
          </mc:Fallback>
        </mc:AlternateContent>
      </w:r>
      <w:r w:rsidRPr="004A7ECB">
        <w:rPr>
          <w:rFonts w:ascii="Times New Roman" w:hAnsi="Times New Roman"/>
          <w:sz w:val="28"/>
          <w:szCs w:val="28"/>
        </w:rPr>
        <w:t> </w:t>
      </w:r>
      <w:r w:rsidR="00367A0E" w:rsidRPr="004A7ECB">
        <w:rPr>
          <w:rFonts w:ascii="Times New Roman" w:hAnsi="Times New Roman"/>
          <w:sz w:val="28"/>
          <w:szCs w:val="28"/>
        </w:rPr>
        <w:tab/>
      </w:r>
      <w:r w:rsidR="00367A0E" w:rsidRPr="004A7ECB">
        <w:rPr>
          <w:rFonts w:ascii="Times New Roman" w:hAnsi="Times New Roman"/>
          <w:sz w:val="28"/>
          <w:szCs w:val="28"/>
        </w:rPr>
        <w:tab/>
      </w:r>
    </w:p>
    <w:p w14:paraId="131D2D70" w14:textId="77777777" w:rsidR="00CA6DAB" w:rsidRPr="004A7ECB" w:rsidRDefault="00CA6DAB" w:rsidP="00367A0E">
      <w:pPr>
        <w:spacing w:before="360" w:after="0"/>
        <w:jc w:val="center"/>
        <w:rPr>
          <w:rFonts w:ascii="Times New Roman" w:hAnsi="Times New Roman"/>
          <w:sz w:val="28"/>
          <w:szCs w:val="28"/>
        </w:rPr>
      </w:pPr>
      <w:bookmarkStart w:id="0" w:name="loai_1"/>
      <w:r w:rsidRPr="004A7ECB">
        <w:rPr>
          <w:rFonts w:ascii="Times New Roman" w:hAnsi="Times New Roman"/>
          <w:b/>
          <w:bCs/>
          <w:sz w:val="28"/>
          <w:szCs w:val="28"/>
        </w:rPr>
        <w:t xml:space="preserve">NGHỊ </w:t>
      </w:r>
      <w:bookmarkEnd w:id="0"/>
      <w:r w:rsidRPr="004A7ECB">
        <w:rPr>
          <w:rFonts w:ascii="Times New Roman" w:hAnsi="Times New Roman"/>
          <w:b/>
          <w:bCs/>
          <w:sz w:val="28"/>
          <w:szCs w:val="28"/>
        </w:rPr>
        <w:t>QUYẾT</w:t>
      </w:r>
    </w:p>
    <w:p w14:paraId="2EE57424" w14:textId="77777777" w:rsidR="007108FF" w:rsidRDefault="00CA6DAB" w:rsidP="004247CF">
      <w:pPr>
        <w:spacing w:after="0"/>
        <w:jc w:val="center"/>
        <w:rPr>
          <w:rFonts w:ascii="Times New Roman" w:hAnsi="Times New Roman"/>
          <w:b/>
          <w:bCs/>
          <w:sz w:val="28"/>
          <w:szCs w:val="28"/>
          <w:lang w:val="en-US"/>
        </w:rPr>
      </w:pPr>
      <w:bookmarkStart w:id="1" w:name="loai_1_name"/>
      <w:r w:rsidRPr="004A7ECB">
        <w:rPr>
          <w:rFonts w:ascii="Times New Roman" w:hAnsi="Times New Roman"/>
          <w:b/>
          <w:sz w:val="28"/>
          <w:szCs w:val="28"/>
        </w:rPr>
        <w:t xml:space="preserve"> </w:t>
      </w:r>
      <w:bookmarkStart w:id="2" w:name="_Hlk183618477"/>
      <w:r w:rsidRPr="004A7ECB">
        <w:rPr>
          <w:rFonts w:ascii="Times New Roman" w:hAnsi="Times New Roman"/>
          <w:b/>
          <w:sz w:val="28"/>
          <w:szCs w:val="28"/>
        </w:rPr>
        <w:t xml:space="preserve">Về </w:t>
      </w:r>
      <w:r w:rsidR="004247CF" w:rsidRPr="004A7ECB">
        <w:rPr>
          <w:rFonts w:ascii="Times New Roman" w:hAnsi="Times New Roman"/>
          <w:b/>
          <w:bCs/>
          <w:sz w:val="28"/>
          <w:szCs w:val="28"/>
        </w:rPr>
        <w:t xml:space="preserve">một số cơ chế, chính sách đặc biệt tạo đột phá </w:t>
      </w:r>
      <w:r w:rsidR="004247CF" w:rsidRPr="004A7ECB">
        <w:rPr>
          <w:rFonts w:ascii="Times New Roman" w:hAnsi="Times New Roman"/>
          <w:b/>
          <w:bCs/>
          <w:sz w:val="28"/>
          <w:szCs w:val="28"/>
          <w:lang w:val="en-US"/>
        </w:rPr>
        <w:t xml:space="preserve">trong </w:t>
      </w:r>
    </w:p>
    <w:p w14:paraId="271E93ED" w14:textId="33A543E6" w:rsidR="004247CF" w:rsidRPr="004A7ECB" w:rsidRDefault="005F4434" w:rsidP="004247CF">
      <w:pPr>
        <w:spacing w:after="0"/>
        <w:jc w:val="center"/>
        <w:rPr>
          <w:rFonts w:ascii="Times New Roman" w:hAnsi="Times New Roman"/>
          <w:b/>
          <w:bCs/>
          <w:sz w:val="28"/>
          <w:szCs w:val="28"/>
          <w:lang w:val="en-US"/>
        </w:rPr>
      </w:pPr>
      <w:r w:rsidRPr="004A7ECB">
        <w:rPr>
          <w:rFonts w:ascii="Times New Roman" w:hAnsi="Times New Roman"/>
          <w:b/>
          <w:bCs/>
          <w:sz w:val="28"/>
          <w:szCs w:val="28"/>
          <w:lang w:val="en-US"/>
        </w:rPr>
        <w:t xml:space="preserve">công tác </w:t>
      </w:r>
      <w:r w:rsidR="004247CF" w:rsidRPr="004A7ECB">
        <w:rPr>
          <w:rFonts w:ascii="Times New Roman" w:hAnsi="Times New Roman"/>
          <w:b/>
          <w:bCs/>
          <w:sz w:val="28"/>
          <w:szCs w:val="28"/>
          <w:lang w:val="en-US"/>
        </w:rPr>
        <w:t>xây dựng</w:t>
      </w:r>
      <w:r w:rsidRPr="004A7ECB">
        <w:rPr>
          <w:rFonts w:ascii="Times New Roman" w:hAnsi="Times New Roman"/>
          <w:b/>
          <w:bCs/>
          <w:sz w:val="28"/>
          <w:szCs w:val="28"/>
          <w:lang w:val="en-US"/>
        </w:rPr>
        <w:t xml:space="preserve"> pháp luật</w:t>
      </w:r>
    </w:p>
    <w:p w14:paraId="76D940D4" w14:textId="7FD4EB67" w:rsidR="00CA6DAB" w:rsidRPr="004A7ECB" w:rsidRDefault="004247CF" w:rsidP="00BD5DD6">
      <w:pPr>
        <w:spacing w:after="0"/>
        <w:jc w:val="center"/>
        <w:rPr>
          <w:rFonts w:ascii="Times New Roman" w:hAnsi="Times New Roman"/>
          <w:b/>
          <w:sz w:val="28"/>
          <w:szCs w:val="28"/>
        </w:rPr>
      </w:pPr>
      <w:r w:rsidRPr="004A7ECB">
        <w:rPr>
          <w:rFonts w:ascii="Times New Roman" w:hAnsi="Times New Roman"/>
          <w:noProof/>
          <w:sz w:val="28"/>
          <w:szCs w:val="28"/>
          <w:lang w:val="en-US"/>
        </w:rPr>
        <mc:AlternateContent>
          <mc:Choice Requires="wps">
            <w:drawing>
              <wp:anchor distT="4294967295" distB="4294967295" distL="114300" distR="114300" simplePos="0" relativeHeight="251661824" behindDoc="0" locked="0" layoutInCell="1" allowOverlap="1" wp14:anchorId="490C384A" wp14:editId="76ECC2B3">
                <wp:simplePos x="0" y="0"/>
                <wp:positionH relativeFrom="margin">
                  <wp:posOffset>1904002</wp:posOffset>
                </wp:positionH>
                <wp:positionV relativeFrom="paragraph">
                  <wp:posOffset>7711</wp:posOffset>
                </wp:positionV>
                <wp:extent cx="1814830" cy="0"/>
                <wp:effectExtent l="0" t="0" r="0" b="0"/>
                <wp:wrapNone/>
                <wp:docPr id="651824177"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14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3D273379" id="_x0000_t32" coordsize="21600,21600" o:spt="32" o:oned="t" path="m,l21600,21600e" filled="f">
                <v:path arrowok="t" fillok="f" o:connecttype="none"/>
                <o:lock v:ext="edit" shapetype="t"/>
              </v:shapetype>
              <v:shape id=" 2" o:spid="_x0000_s1026" type="#_x0000_t32" style="position:absolute;margin-left:149.9pt;margin-top:.6pt;width:142.9pt;height:0;z-index:25166182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">
                <o:lock v:ext="edit" shapetype="f"/>
                <w10:wrap anchorx="margin"/>
              </v:shape>
            </w:pict>
          </mc:Fallback>
        </mc:AlternateContent>
      </w:r>
    </w:p>
    <w:bookmarkEnd w:id="1"/>
    <w:bookmarkEnd w:id="2"/>
    <w:p w14:paraId="135EB30C" w14:textId="281911B4" w:rsidR="00CA6DAB" w:rsidRPr="004A7ECB" w:rsidRDefault="00CA6DAB" w:rsidP="00CA6DAB">
      <w:pPr>
        <w:spacing w:after="120"/>
        <w:jc w:val="center"/>
        <w:rPr>
          <w:rFonts w:ascii="Times New Roman" w:hAnsi="Times New Roman"/>
          <w:b/>
          <w:sz w:val="28"/>
          <w:szCs w:val="28"/>
        </w:rPr>
      </w:pPr>
      <w:r w:rsidRPr="004A7ECB">
        <w:rPr>
          <w:rFonts w:ascii="Times New Roman" w:hAnsi="Times New Roman"/>
          <w:b/>
          <w:sz w:val="28"/>
          <w:szCs w:val="28"/>
        </w:rPr>
        <w:t>QUỐC HỘI</w:t>
      </w:r>
    </w:p>
    <w:p w14:paraId="33078603" w14:textId="77777777" w:rsidR="00CA6DAB" w:rsidRPr="004A7ECB" w:rsidRDefault="00CA6DAB" w:rsidP="00CA6DAB">
      <w:pPr>
        <w:spacing w:before="80" w:after="120"/>
        <w:ind w:firstLine="567"/>
        <w:jc w:val="both"/>
        <w:rPr>
          <w:rFonts w:ascii="Times New Roman" w:hAnsi="Times New Roman"/>
          <w:i/>
          <w:iCs/>
          <w:sz w:val="28"/>
          <w:szCs w:val="28"/>
        </w:rPr>
      </w:pPr>
      <w:r w:rsidRPr="004A7ECB">
        <w:rPr>
          <w:rFonts w:ascii="Times New Roman" w:hAnsi="Times New Roman"/>
          <w:i/>
          <w:iCs/>
          <w:sz w:val="28"/>
          <w:szCs w:val="28"/>
        </w:rPr>
        <w:t xml:space="preserve">Căn cứ Hiến pháp nước Cộng hòa xã hội chủ nghĩa Việt Nam; </w:t>
      </w:r>
    </w:p>
    <w:p w14:paraId="42ACF2D6" w14:textId="77777777" w:rsidR="00CA6DAB" w:rsidRPr="004A7ECB" w:rsidRDefault="00CA6DAB" w:rsidP="00CA6DAB">
      <w:pPr>
        <w:spacing w:before="80" w:after="120"/>
        <w:ind w:firstLine="567"/>
        <w:jc w:val="both"/>
        <w:rPr>
          <w:rFonts w:ascii="Times New Roman" w:hAnsi="Times New Roman"/>
          <w:i/>
          <w:iCs/>
          <w:sz w:val="28"/>
          <w:szCs w:val="28"/>
        </w:rPr>
      </w:pPr>
      <w:r w:rsidRPr="004A7ECB">
        <w:rPr>
          <w:rFonts w:ascii="Times New Roman" w:hAnsi="Times New Roman"/>
          <w:i/>
          <w:iCs/>
          <w:sz w:val="28"/>
          <w:szCs w:val="28"/>
        </w:rPr>
        <w:t>Căn cứ Luật Tổ chức Quốc hội số 57/2014/QH13 đã được sửa đổi, bổ sung một số điều theo Luật số 65/2020/QH14 và Luật số 62/2025/QH15;</w:t>
      </w:r>
    </w:p>
    <w:p w14:paraId="7FECDC19" w14:textId="77777777" w:rsidR="00CA6DAB" w:rsidRPr="004A7ECB" w:rsidRDefault="00CA6DAB" w:rsidP="00CA6DAB">
      <w:pPr>
        <w:spacing w:before="80" w:after="120"/>
        <w:ind w:firstLine="567"/>
        <w:jc w:val="both"/>
        <w:rPr>
          <w:rFonts w:ascii="Times New Roman" w:hAnsi="Times New Roman"/>
          <w:i/>
          <w:sz w:val="28"/>
          <w:szCs w:val="28"/>
        </w:rPr>
      </w:pPr>
      <w:r w:rsidRPr="004A7ECB">
        <w:rPr>
          <w:rFonts w:ascii="Times New Roman" w:hAnsi="Times New Roman"/>
          <w:i/>
          <w:iCs/>
          <w:sz w:val="28"/>
          <w:szCs w:val="28"/>
        </w:rPr>
        <w:t>Căn cứ Luật Ban hành văn bản quy phạm pháp luật số 64/2025/QH15;</w:t>
      </w:r>
    </w:p>
    <w:p w14:paraId="5D903C6C" w14:textId="77777777" w:rsidR="00CA6DAB" w:rsidRPr="004A7ECB" w:rsidRDefault="00CA6DAB" w:rsidP="00CA6DAB">
      <w:pPr>
        <w:spacing w:before="80" w:after="120"/>
        <w:jc w:val="center"/>
        <w:rPr>
          <w:rFonts w:ascii="Times New Roman" w:hAnsi="Times New Roman"/>
          <w:b/>
          <w:sz w:val="28"/>
          <w:szCs w:val="28"/>
        </w:rPr>
      </w:pPr>
      <w:r w:rsidRPr="004A7ECB">
        <w:rPr>
          <w:rFonts w:ascii="Times New Roman" w:hAnsi="Times New Roman"/>
          <w:b/>
          <w:iCs/>
          <w:sz w:val="28"/>
          <w:szCs w:val="28"/>
        </w:rPr>
        <w:t>QUYẾT NGHỊ:</w:t>
      </w:r>
    </w:p>
    <w:p w14:paraId="016AF107" w14:textId="77777777" w:rsidR="00CA6DAB" w:rsidRPr="004A7ECB" w:rsidRDefault="00CA6DAB" w:rsidP="00CA6DAB">
      <w:pPr>
        <w:spacing w:before="80"/>
        <w:jc w:val="center"/>
        <w:rPr>
          <w:rFonts w:ascii="Times New Roman" w:hAnsi="Times New Roman"/>
          <w:b/>
          <w:sz w:val="28"/>
          <w:szCs w:val="28"/>
        </w:rPr>
      </w:pPr>
      <w:r w:rsidRPr="004A7ECB">
        <w:rPr>
          <w:rFonts w:ascii="Times New Roman" w:hAnsi="Times New Roman"/>
          <w:b/>
          <w:sz w:val="28"/>
          <w:szCs w:val="28"/>
        </w:rPr>
        <w:t>Chương I</w:t>
      </w:r>
    </w:p>
    <w:p w14:paraId="7EAD3B55" w14:textId="77777777" w:rsidR="00CA6DAB" w:rsidRPr="004A7ECB" w:rsidRDefault="00CA6DAB" w:rsidP="00CA6DAB">
      <w:pPr>
        <w:spacing w:before="80" w:after="480"/>
        <w:jc w:val="center"/>
        <w:rPr>
          <w:rFonts w:ascii="Times New Roman" w:hAnsi="Times New Roman"/>
          <w:b/>
          <w:sz w:val="28"/>
          <w:szCs w:val="28"/>
        </w:rPr>
      </w:pPr>
      <w:r w:rsidRPr="004A7ECB">
        <w:rPr>
          <w:rFonts w:ascii="Times New Roman" w:hAnsi="Times New Roman"/>
          <w:b/>
          <w:sz w:val="28"/>
          <w:szCs w:val="28"/>
        </w:rPr>
        <w:t>QUY ĐỊNH CHUNG</w:t>
      </w:r>
    </w:p>
    <w:p w14:paraId="56CA2902" w14:textId="65FE2F9B" w:rsidR="00CA6DAB" w:rsidRPr="004A7ECB" w:rsidRDefault="00CA6DAB" w:rsidP="00615DDB">
      <w:pPr>
        <w:pStyle w:val="iu"/>
        <w:tabs>
          <w:tab w:val="left" w:pos="1560"/>
        </w:tabs>
        <w:spacing w:before="120" w:after="120" w:line="276" w:lineRule="auto"/>
        <w:rPr>
          <w:b/>
          <w:bCs w:val="0"/>
          <w:lang w:val="en-US"/>
        </w:rPr>
      </w:pPr>
      <w:bookmarkStart w:id="3" w:name="dieu_1"/>
      <w:r w:rsidRPr="004A7ECB">
        <w:rPr>
          <w:b/>
          <w:bCs w:val="0"/>
          <w:lang w:val="en-US"/>
        </w:rPr>
        <w:t xml:space="preserve">Điều 1. </w:t>
      </w:r>
      <w:r w:rsidRPr="004A7ECB">
        <w:rPr>
          <w:b/>
          <w:bCs w:val="0"/>
        </w:rPr>
        <w:t>Phạm vi điều chỉnh</w:t>
      </w:r>
      <w:bookmarkEnd w:id="3"/>
      <w:r w:rsidR="00D149E4" w:rsidRPr="004A7ECB">
        <w:rPr>
          <w:b/>
          <w:bCs w:val="0"/>
          <w:lang w:val="en-US"/>
        </w:rPr>
        <w:t xml:space="preserve"> </w:t>
      </w:r>
      <w:r w:rsidR="00F372D1" w:rsidRPr="004A7ECB">
        <w:rPr>
          <w:b/>
          <w:bCs w:val="0"/>
          <w:lang w:val="en-US"/>
        </w:rPr>
        <w:t>và đối tượng áp dụng</w:t>
      </w:r>
    </w:p>
    <w:p w14:paraId="1B025ADD" w14:textId="662A9895" w:rsidR="00CA6DAB" w:rsidRPr="004A7ECB" w:rsidRDefault="00D149E4" w:rsidP="00F372D1">
      <w:pPr>
        <w:pStyle w:val="BodyTextIndent"/>
        <w:tabs>
          <w:tab w:val="left" w:pos="1134"/>
        </w:tabs>
        <w:spacing w:before="120" w:line="276" w:lineRule="auto"/>
        <w:ind w:left="0" w:firstLine="567"/>
        <w:jc w:val="both"/>
        <w:rPr>
          <w:b/>
          <w:bCs/>
          <w:sz w:val="28"/>
          <w:szCs w:val="28"/>
        </w:rPr>
      </w:pPr>
      <w:bookmarkStart w:id="4" w:name="_Hlk185069557"/>
      <w:r w:rsidRPr="004A7ECB">
        <w:rPr>
          <w:sz w:val="28"/>
          <w:szCs w:val="28"/>
        </w:rPr>
        <w:t xml:space="preserve">1. </w:t>
      </w:r>
      <w:r w:rsidR="00FE0434" w:rsidRPr="004A7ECB">
        <w:rPr>
          <w:sz w:val="28"/>
          <w:szCs w:val="28"/>
        </w:rPr>
        <w:t>Nghị quyết này quy định một số cơ ch</w:t>
      </w:r>
      <w:bookmarkStart w:id="5" w:name="_GoBack"/>
      <w:bookmarkEnd w:id="5"/>
      <w:r w:rsidR="00FE0434" w:rsidRPr="004A7ECB">
        <w:rPr>
          <w:sz w:val="28"/>
          <w:szCs w:val="28"/>
        </w:rPr>
        <w:t xml:space="preserve">ế, chính sách đặc </w:t>
      </w:r>
      <w:r w:rsidR="004247CF" w:rsidRPr="004A7ECB">
        <w:rPr>
          <w:sz w:val="28"/>
          <w:szCs w:val="28"/>
        </w:rPr>
        <w:t xml:space="preserve">biệt tạo đột phá </w:t>
      </w:r>
      <w:bookmarkEnd w:id="4"/>
      <w:r w:rsidR="004247CF" w:rsidRPr="004A7ECB">
        <w:rPr>
          <w:sz w:val="28"/>
          <w:szCs w:val="28"/>
        </w:rPr>
        <w:t>trong xây dựng</w:t>
      </w:r>
      <w:r w:rsidR="008607E1" w:rsidRPr="004A7ECB">
        <w:rPr>
          <w:sz w:val="28"/>
          <w:szCs w:val="28"/>
        </w:rPr>
        <w:t xml:space="preserve"> pháp luật</w:t>
      </w:r>
      <w:r w:rsidR="004247CF" w:rsidRPr="004A7ECB">
        <w:rPr>
          <w:sz w:val="28"/>
          <w:szCs w:val="28"/>
        </w:rPr>
        <w:t>.</w:t>
      </w:r>
    </w:p>
    <w:p w14:paraId="44647FF1" w14:textId="72FE720B" w:rsidR="00CA6DAB" w:rsidRPr="004A7ECB" w:rsidRDefault="00F372D1" w:rsidP="00615DDB">
      <w:pPr>
        <w:pStyle w:val="iu"/>
        <w:tabs>
          <w:tab w:val="left" w:pos="1560"/>
        </w:tabs>
        <w:spacing w:before="120" w:after="120" w:line="276" w:lineRule="auto"/>
        <w:rPr>
          <w:color w:val="000000"/>
          <w:lang w:eastAsia="en-SG"/>
        </w:rPr>
      </w:pPr>
      <w:r w:rsidRPr="004A7ECB">
        <w:rPr>
          <w:color w:val="000000"/>
          <w:lang w:val="en-US" w:eastAsia="en-SG"/>
        </w:rPr>
        <w:t xml:space="preserve">2. </w:t>
      </w:r>
      <w:r w:rsidR="00CA6DAB" w:rsidRPr="004A7ECB">
        <w:rPr>
          <w:color w:val="000000"/>
          <w:lang w:eastAsia="en-SG"/>
        </w:rPr>
        <w:t>Nghị quyết này áp dụng đối với cơ quan, tổ chức</w:t>
      </w:r>
      <w:r w:rsidR="00D149E4" w:rsidRPr="004A7ECB">
        <w:rPr>
          <w:color w:val="000000"/>
          <w:lang w:val="en-US" w:eastAsia="en-SG"/>
        </w:rPr>
        <w:t>, cá nhân</w:t>
      </w:r>
      <w:r w:rsidR="00FE0434" w:rsidRPr="004A7ECB">
        <w:rPr>
          <w:color w:val="000000"/>
          <w:lang w:val="en-US" w:eastAsia="en-SG"/>
        </w:rPr>
        <w:t xml:space="preserve"> có thẩm quyền trong </w:t>
      </w:r>
      <w:r w:rsidR="00E57010" w:rsidRPr="004A7ECB">
        <w:rPr>
          <w:color w:val="000000"/>
          <w:lang w:val="en-US" w:eastAsia="en-SG"/>
        </w:rPr>
        <w:t xml:space="preserve">công tác </w:t>
      </w:r>
      <w:r w:rsidR="00FE0434" w:rsidRPr="004A7ECB">
        <w:rPr>
          <w:color w:val="000000"/>
          <w:lang w:eastAsia="en-SG"/>
        </w:rPr>
        <w:t>xây dựng</w:t>
      </w:r>
      <w:r w:rsidR="008607E1" w:rsidRPr="004A7ECB">
        <w:rPr>
          <w:color w:val="000000"/>
          <w:lang w:val="en-US" w:eastAsia="en-SG"/>
        </w:rPr>
        <w:t xml:space="preserve"> pháp luật t</w:t>
      </w:r>
      <w:r w:rsidR="004247CF" w:rsidRPr="004A7ECB">
        <w:rPr>
          <w:color w:val="000000"/>
          <w:lang w:val="en-US" w:eastAsia="en-SG"/>
        </w:rPr>
        <w:t>ại</w:t>
      </w:r>
      <w:r w:rsidR="003E776C" w:rsidRPr="004A7ECB">
        <w:rPr>
          <w:color w:val="000000"/>
          <w:lang w:val="en-US" w:eastAsia="en-SG"/>
        </w:rPr>
        <w:t xml:space="preserve"> trung ương và địa phương</w:t>
      </w:r>
      <w:r w:rsidR="00FE0434" w:rsidRPr="004A7ECB">
        <w:rPr>
          <w:color w:val="000000"/>
          <w:lang w:val="en-US" w:eastAsia="en-SG"/>
        </w:rPr>
        <w:t>;</w:t>
      </w:r>
      <w:r w:rsidR="00CA6DAB" w:rsidRPr="004A7ECB">
        <w:rPr>
          <w:color w:val="000000"/>
          <w:lang w:eastAsia="en-SG"/>
        </w:rPr>
        <w:t xml:space="preserve"> cơ quan, tổ chức, cá nhân </w:t>
      </w:r>
      <w:r w:rsidR="00FE0434" w:rsidRPr="004A7ECB">
        <w:rPr>
          <w:color w:val="000000"/>
          <w:lang w:val="en-US" w:eastAsia="en-SG"/>
        </w:rPr>
        <w:t xml:space="preserve">khác </w:t>
      </w:r>
      <w:r w:rsidR="00CA6DAB" w:rsidRPr="004A7ECB">
        <w:rPr>
          <w:color w:val="000000"/>
          <w:lang w:eastAsia="en-SG"/>
        </w:rPr>
        <w:t>có liên quan.</w:t>
      </w:r>
    </w:p>
    <w:p w14:paraId="0F31B599" w14:textId="2669F5C0" w:rsidR="004247CF" w:rsidRPr="004A7ECB" w:rsidRDefault="004247CF" w:rsidP="004247CF">
      <w:pPr>
        <w:spacing w:before="120" w:after="120" w:line="276" w:lineRule="auto"/>
        <w:ind w:firstLine="567"/>
        <w:jc w:val="both"/>
        <w:rPr>
          <w:rFonts w:ascii="Times New Roman" w:eastAsia="MS Mincho" w:hAnsi="Times New Roman"/>
          <w:b/>
          <w:iCs/>
          <w:kern w:val="0"/>
          <w:sz w:val="28"/>
          <w:szCs w:val="28"/>
          <w:lang w:val="en-US" w:eastAsia="ja-JP"/>
        </w:rPr>
      </w:pPr>
      <w:bookmarkStart w:id="6" w:name="dieu_3"/>
      <w:r w:rsidRPr="004A7ECB">
        <w:rPr>
          <w:rFonts w:ascii="Times New Roman" w:eastAsia="MS Mincho" w:hAnsi="Times New Roman"/>
          <w:b/>
          <w:iCs/>
          <w:kern w:val="0"/>
          <w:sz w:val="28"/>
          <w:szCs w:val="28"/>
          <w:lang w:val="en-US" w:eastAsia="ja-JP"/>
        </w:rPr>
        <w:t>Điều 2. Nguyên tắc áp dụng cơ chế, chính sách đặc biệt tạo đột phá trong xây dựng</w:t>
      </w:r>
      <w:r w:rsidR="008607E1" w:rsidRPr="004A7ECB">
        <w:rPr>
          <w:rFonts w:ascii="Times New Roman" w:eastAsia="MS Mincho" w:hAnsi="Times New Roman"/>
          <w:b/>
          <w:iCs/>
          <w:kern w:val="0"/>
          <w:sz w:val="28"/>
          <w:szCs w:val="28"/>
          <w:lang w:val="en-US" w:eastAsia="ja-JP"/>
        </w:rPr>
        <w:t xml:space="preserve"> pháp luật</w:t>
      </w:r>
    </w:p>
    <w:p w14:paraId="01A94C06" w14:textId="006F4084" w:rsidR="008607E1" w:rsidRPr="004A7ECB" w:rsidRDefault="008607E1" w:rsidP="008607E1">
      <w:pPr>
        <w:spacing w:before="120" w:after="120" w:line="276" w:lineRule="auto"/>
        <w:ind w:firstLine="567"/>
        <w:jc w:val="both"/>
        <w:rPr>
          <w:rFonts w:ascii="Times New Roman" w:eastAsia="Times New Roman" w:hAnsi="Times New Roman"/>
          <w:kern w:val="32"/>
          <w:sz w:val="28"/>
          <w:szCs w:val="28"/>
          <w:lang w:val="en-US"/>
        </w:rPr>
      </w:pPr>
      <w:r w:rsidRPr="004A7ECB">
        <w:rPr>
          <w:rFonts w:ascii="Times New Roman" w:eastAsia="Times New Roman" w:hAnsi="Times New Roman"/>
          <w:kern w:val="32"/>
          <w:sz w:val="28"/>
          <w:szCs w:val="28"/>
          <w:lang w:val="en-US"/>
        </w:rPr>
        <w:t>1. Cơ chế, chính sách đặc biệt quy định tại Nghị quyết này phải bảo đảm tạo bước đổi mới đột phá, mang tính cách mạng</w:t>
      </w:r>
      <w:r w:rsidR="00F945BC" w:rsidRPr="004A7ECB">
        <w:rPr>
          <w:rFonts w:ascii="Times New Roman" w:eastAsia="Times New Roman" w:hAnsi="Times New Roman"/>
          <w:kern w:val="32"/>
          <w:sz w:val="28"/>
          <w:szCs w:val="28"/>
          <w:lang w:val="en-US"/>
        </w:rPr>
        <w:t>, chiến lược</w:t>
      </w:r>
      <w:r w:rsidRPr="004A7ECB">
        <w:rPr>
          <w:rFonts w:ascii="Times New Roman" w:eastAsia="Times New Roman" w:hAnsi="Times New Roman"/>
          <w:kern w:val="32"/>
          <w:sz w:val="28"/>
          <w:szCs w:val="28"/>
          <w:lang w:val="en-US"/>
        </w:rPr>
        <w:t xml:space="preserve"> cho công tác xây dựng </w:t>
      </w:r>
      <w:r w:rsidR="00A744CA" w:rsidRPr="004A7ECB">
        <w:rPr>
          <w:rFonts w:ascii="Times New Roman" w:eastAsia="Times New Roman" w:hAnsi="Times New Roman"/>
          <w:kern w:val="32"/>
          <w:sz w:val="28"/>
          <w:szCs w:val="28"/>
          <w:lang w:val="en-US"/>
        </w:rPr>
        <w:t xml:space="preserve">chính sách, </w:t>
      </w:r>
      <w:r w:rsidRPr="004A7ECB">
        <w:rPr>
          <w:rFonts w:ascii="Times New Roman" w:eastAsia="Times New Roman" w:hAnsi="Times New Roman"/>
          <w:kern w:val="32"/>
          <w:sz w:val="28"/>
          <w:szCs w:val="28"/>
          <w:lang w:val="en-US"/>
        </w:rPr>
        <w:t xml:space="preserve">pháp luật; </w:t>
      </w:r>
      <w:r w:rsidR="00F945BC" w:rsidRPr="004A7ECB">
        <w:rPr>
          <w:rFonts w:ascii="Times New Roman" w:eastAsia="Times New Roman" w:hAnsi="Times New Roman"/>
          <w:kern w:val="32"/>
          <w:sz w:val="28"/>
          <w:szCs w:val="28"/>
          <w:lang w:val="en-US"/>
        </w:rPr>
        <w:t xml:space="preserve">bảo đảm triển khai, </w:t>
      </w:r>
      <w:r w:rsidRPr="004A7ECB">
        <w:rPr>
          <w:rFonts w:ascii="Times New Roman" w:eastAsia="Times New Roman" w:hAnsi="Times New Roman"/>
          <w:kern w:val="32"/>
          <w:sz w:val="28"/>
          <w:szCs w:val="28"/>
          <w:lang w:val="en-US"/>
        </w:rPr>
        <w:t xml:space="preserve">thực hiện đầy đủ, kịp thời, linh hoạt </w:t>
      </w:r>
      <w:r w:rsidR="00F945BC" w:rsidRPr="004A7ECB">
        <w:rPr>
          <w:rFonts w:ascii="Times New Roman" w:eastAsia="Times New Roman" w:hAnsi="Times New Roman"/>
          <w:kern w:val="32"/>
          <w:sz w:val="28"/>
          <w:szCs w:val="28"/>
          <w:lang w:val="en-US"/>
        </w:rPr>
        <w:t xml:space="preserve">không chỉ đối với yêu cầu, kế hoạch, nhiệm vụ về xây dựng </w:t>
      </w:r>
      <w:r w:rsidR="003A5082" w:rsidRPr="004A7ECB">
        <w:rPr>
          <w:rFonts w:ascii="Times New Roman" w:eastAsia="Times New Roman" w:hAnsi="Times New Roman"/>
          <w:kern w:val="32"/>
          <w:sz w:val="28"/>
          <w:szCs w:val="28"/>
          <w:lang w:val="en-US"/>
        </w:rPr>
        <w:t xml:space="preserve">chính sách, </w:t>
      </w:r>
      <w:r w:rsidR="00F945BC" w:rsidRPr="004A7ECB">
        <w:rPr>
          <w:rFonts w:ascii="Times New Roman" w:eastAsia="Times New Roman" w:hAnsi="Times New Roman"/>
          <w:kern w:val="32"/>
          <w:sz w:val="28"/>
          <w:szCs w:val="28"/>
          <w:lang w:val="en-US"/>
        </w:rPr>
        <w:t>pháp luật của cấp có thẩm quyền mà còn đối với các</w:t>
      </w:r>
      <w:r w:rsidRPr="004A7ECB">
        <w:rPr>
          <w:rFonts w:ascii="Times New Roman" w:eastAsia="Times New Roman" w:hAnsi="Times New Roman"/>
          <w:kern w:val="32"/>
          <w:sz w:val="28"/>
          <w:szCs w:val="28"/>
          <w:lang w:val="en-US"/>
        </w:rPr>
        <w:t xml:space="preserve"> yêu cầu chung</w:t>
      </w:r>
      <w:r w:rsidR="00F945BC" w:rsidRPr="004A7ECB">
        <w:rPr>
          <w:rFonts w:ascii="Times New Roman" w:eastAsia="Times New Roman" w:hAnsi="Times New Roman"/>
          <w:kern w:val="32"/>
          <w:sz w:val="28"/>
          <w:szCs w:val="28"/>
          <w:lang w:val="en-US"/>
        </w:rPr>
        <w:t>, chiến lược</w:t>
      </w:r>
      <w:r w:rsidRPr="004A7ECB">
        <w:rPr>
          <w:rFonts w:ascii="Times New Roman" w:eastAsia="Times New Roman" w:hAnsi="Times New Roman"/>
          <w:kern w:val="32"/>
          <w:sz w:val="28"/>
          <w:szCs w:val="28"/>
          <w:lang w:val="en-US"/>
        </w:rPr>
        <w:t xml:space="preserve"> của công tác xây dựng</w:t>
      </w:r>
      <w:r w:rsidR="00F945BC" w:rsidRPr="004A7ECB">
        <w:rPr>
          <w:rFonts w:ascii="Times New Roman" w:eastAsia="Times New Roman" w:hAnsi="Times New Roman"/>
          <w:kern w:val="32"/>
          <w:sz w:val="28"/>
          <w:szCs w:val="28"/>
          <w:lang w:val="en-US"/>
        </w:rPr>
        <w:t xml:space="preserve"> pháp luật</w:t>
      </w:r>
      <w:r w:rsidRPr="004A7ECB">
        <w:rPr>
          <w:rFonts w:ascii="Times New Roman" w:eastAsia="Times New Roman" w:hAnsi="Times New Roman"/>
          <w:kern w:val="32"/>
          <w:sz w:val="28"/>
          <w:szCs w:val="28"/>
          <w:lang w:val="en-US"/>
        </w:rPr>
        <w:t>.</w:t>
      </w:r>
    </w:p>
    <w:p w14:paraId="56D62193" w14:textId="03B70558" w:rsidR="008607E1" w:rsidRPr="004A7ECB" w:rsidRDefault="008607E1" w:rsidP="008607E1">
      <w:pPr>
        <w:spacing w:before="120" w:after="120" w:line="276" w:lineRule="auto"/>
        <w:ind w:firstLine="567"/>
        <w:jc w:val="both"/>
        <w:rPr>
          <w:rFonts w:ascii="Times New Roman" w:eastAsia="Times New Roman" w:hAnsi="Times New Roman"/>
          <w:kern w:val="32"/>
          <w:sz w:val="28"/>
          <w:szCs w:val="28"/>
          <w:lang w:val="en-US"/>
        </w:rPr>
      </w:pPr>
      <w:r w:rsidRPr="004A7ECB">
        <w:rPr>
          <w:rFonts w:ascii="Times New Roman" w:eastAsia="Times New Roman" w:hAnsi="Times New Roman"/>
          <w:kern w:val="32"/>
          <w:sz w:val="28"/>
          <w:szCs w:val="28"/>
          <w:lang w:val="en-US"/>
        </w:rPr>
        <w:lastRenderedPageBreak/>
        <w:t xml:space="preserve">2. </w:t>
      </w:r>
      <w:r w:rsidR="003A5082" w:rsidRPr="004A7ECB">
        <w:rPr>
          <w:rFonts w:ascii="Times New Roman" w:eastAsia="Times New Roman" w:hAnsi="Times New Roman"/>
          <w:kern w:val="32"/>
          <w:sz w:val="28"/>
          <w:szCs w:val="28"/>
          <w:lang w:val="en-US"/>
        </w:rPr>
        <w:t>Cơ chế</w:t>
      </w:r>
      <w:r w:rsidRPr="004A7ECB">
        <w:rPr>
          <w:rFonts w:ascii="Times New Roman" w:eastAsia="Times New Roman" w:hAnsi="Times New Roman"/>
          <w:kern w:val="32"/>
          <w:sz w:val="28"/>
          <w:szCs w:val="28"/>
          <w:lang w:val="en-US"/>
        </w:rPr>
        <w:t xml:space="preserve"> tài chính</w:t>
      </w:r>
      <w:r w:rsidR="003A5082" w:rsidRPr="004A7ECB">
        <w:rPr>
          <w:rFonts w:ascii="Times New Roman" w:eastAsia="Times New Roman" w:hAnsi="Times New Roman"/>
          <w:kern w:val="32"/>
          <w:sz w:val="28"/>
          <w:szCs w:val="28"/>
          <w:lang w:val="en-US"/>
        </w:rPr>
        <w:t xml:space="preserve"> đối với công tác xây dựng chính sách, pháp luật;</w:t>
      </w:r>
      <w:r w:rsidRPr="004A7ECB">
        <w:rPr>
          <w:rFonts w:ascii="Times New Roman" w:eastAsia="Times New Roman" w:hAnsi="Times New Roman"/>
          <w:kern w:val="32"/>
          <w:sz w:val="28"/>
          <w:szCs w:val="28"/>
          <w:lang w:val="en-US"/>
        </w:rPr>
        <w:t xml:space="preserve"> chế độ, chính sách đối với người làm công tác xây dựng </w:t>
      </w:r>
      <w:r w:rsidRPr="004A7ECB">
        <w:rPr>
          <w:rFonts w:ascii="Times New Roman" w:eastAsia="Times New Roman" w:hAnsi="Times New Roman"/>
          <w:color w:val="000000" w:themeColor="text1"/>
          <w:kern w:val="32"/>
          <w:sz w:val="28"/>
          <w:szCs w:val="28"/>
          <w:lang w:val="en-US"/>
        </w:rPr>
        <w:t xml:space="preserve">pháp luật được thực hiện theo </w:t>
      </w:r>
      <w:r w:rsidR="00F70FA4" w:rsidRPr="004A7ECB">
        <w:rPr>
          <w:rFonts w:ascii="Times New Roman" w:eastAsia="Times New Roman" w:hAnsi="Times New Roman"/>
          <w:color w:val="000000" w:themeColor="text1"/>
          <w:kern w:val="32"/>
          <w:sz w:val="28"/>
          <w:szCs w:val="28"/>
          <w:lang w:val="en-US"/>
        </w:rPr>
        <w:t xml:space="preserve">quy định của Chính phủ đảm bảo </w:t>
      </w:r>
      <w:r w:rsidRPr="004A7ECB">
        <w:rPr>
          <w:rFonts w:ascii="Times New Roman" w:eastAsia="Times New Roman" w:hAnsi="Times New Roman"/>
          <w:color w:val="000000" w:themeColor="text1"/>
          <w:kern w:val="32"/>
          <w:sz w:val="28"/>
          <w:szCs w:val="28"/>
          <w:lang w:val="en-US"/>
        </w:rPr>
        <w:t xml:space="preserve">vượt trội </w:t>
      </w:r>
      <w:r w:rsidR="00F70FA4" w:rsidRPr="004A7ECB">
        <w:rPr>
          <w:rFonts w:ascii="Times New Roman" w:eastAsia="Times New Roman" w:hAnsi="Times New Roman"/>
          <w:color w:val="000000" w:themeColor="text1"/>
          <w:kern w:val="32"/>
          <w:sz w:val="28"/>
          <w:szCs w:val="28"/>
          <w:lang w:val="en-US"/>
        </w:rPr>
        <w:t xml:space="preserve">ít nhất gấp 3 lần </w:t>
      </w:r>
      <w:r w:rsidRPr="004A7ECB">
        <w:rPr>
          <w:rFonts w:ascii="Times New Roman" w:eastAsia="Times New Roman" w:hAnsi="Times New Roman"/>
          <w:color w:val="000000" w:themeColor="text1"/>
          <w:kern w:val="32"/>
          <w:sz w:val="28"/>
          <w:szCs w:val="28"/>
          <w:lang w:val="en-US"/>
        </w:rPr>
        <w:t xml:space="preserve">so với quy định, định mức hiện tại, bảo đảm tương xứng với từng </w:t>
      </w:r>
      <w:r w:rsidR="003A5082" w:rsidRPr="004A7ECB">
        <w:rPr>
          <w:rFonts w:ascii="Times New Roman" w:eastAsia="Times New Roman" w:hAnsi="Times New Roman"/>
          <w:color w:val="000000" w:themeColor="text1"/>
          <w:kern w:val="32"/>
          <w:sz w:val="28"/>
          <w:szCs w:val="28"/>
          <w:lang w:val="en-US"/>
        </w:rPr>
        <w:t xml:space="preserve">nhiệm vụ, </w:t>
      </w:r>
      <w:r w:rsidRPr="004A7ECB">
        <w:rPr>
          <w:rFonts w:ascii="Times New Roman" w:eastAsia="Times New Roman" w:hAnsi="Times New Roman"/>
          <w:color w:val="000000" w:themeColor="text1"/>
          <w:kern w:val="32"/>
          <w:sz w:val="28"/>
          <w:szCs w:val="28"/>
          <w:lang w:val="en-US"/>
        </w:rPr>
        <w:t xml:space="preserve">hoạt động </w:t>
      </w:r>
      <w:r w:rsidRPr="004A7ECB">
        <w:rPr>
          <w:rFonts w:ascii="Times New Roman" w:eastAsia="Times New Roman" w:hAnsi="Times New Roman"/>
          <w:kern w:val="32"/>
          <w:sz w:val="28"/>
          <w:szCs w:val="28"/>
          <w:lang w:val="en-US"/>
        </w:rPr>
        <w:t>xây dựng</w:t>
      </w:r>
      <w:r w:rsidR="003A5082" w:rsidRPr="004A7ECB">
        <w:rPr>
          <w:rFonts w:ascii="Times New Roman" w:eastAsia="Times New Roman" w:hAnsi="Times New Roman"/>
          <w:kern w:val="32"/>
          <w:sz w:val="28"/>
          <w:szCs w:val="28"/>
          <w:lang w:val="en-US"/>
        </w:rPr>
        <w:t xml:space="preserve"> chính sách,</w:t>
      </w:r>
      <w:r w:rsidRPr="004A7ECB">
        <w:rPr>
          <w:rFonts w:ascii="Times New Roman" w:eastAsia="Times New Roman" w:hAnsi="Times New Roman"/>
          <w:kern w:val="32"/>
          <w:sz w:val="28"/>
          <w:szCs w:val="28"/>
          <w:lang w:val="en-US"/>
        </w:rPr>
        <w:t xml:space="preserve"> pháp luật; tương xứng với vị trí việc làm hoặc lĩnh vực công tác của người làm công tác xây dựng </w:t>
      </w:r>
      <w:r w:rsidR="003A5082" w:rsidRPr="004A7ECB">
        <w:rPr>
          <w:rFonts w:ascii="Times New Roman" w:eastAsia="Times New Roman" w:hAnsi="Times New Roman"/>
          <w:kern w:val="32"/>
          <w:sz w:val="28"/>
          <w:szCs w:val="28"/>
          <w:lang w:val="en-US"/>
        </w:rPr>
        <w:t xml:space="preserve">chính sách, </w:t>
      </w:r>
      <w:r w:rsidRPr="004A7ECB">
        <w:rPr>
          <w:rFonts w:ascii="Times New Roman" w:eastAsia="Times New Roman" w:hAnsi="Times New Roman"/>
          <w:kern w:val="32"/>
          <w:sz w:val="28"/>
          <w:szCs w:val="28"/>
          <w:lang w:val="en-US"/>
        </w:rPr>
        <w:t>pháp luật.</w:t>
      </w:r>
    </w:p>
    <w:p w14:paraId="257A46CF" w14:textId="7AED21E7" w:rsidR="00F945BC" w:rsidRPr="004A7ECB" w:rsidRDefault="008607E1" w:rsidP="008607E1">
      <w:pPr>
        <w:pStyle w:val="iu"/>
        <w:tabs>
          <w:tab w:val="left" w:pos="1560"/>
        </w:tabs>
        <w:spacing w:before="120" w:after="120" w:line="276" w:lineRule="auto"/>
        <w:rPr>
          <w:lang w:val="en-US"/>
        </w:rPr>
      </w:pPr>
      <w:r w:rsidRPr="004A7ECB">
        <w:rPr>
          <w:lang w:val="en-US"/>
        </w:rPr>
        <w:t xml:space="preserve">3. Bảo đảm thực hiện cơ chế, chính sách </w:t>
      </w:r>
      <w:r w:rsidR="003A5082" w:rsidRPr="004A7ECB">
        <w:rPr>
          <w:lang w:val="en-US"/>
        </w:rPr>
        <w:t xml:space="preserve">đặc biệt </w:t>
      </w:r>
      <w:r w:rsidRPr="004A7ECB">
        <w:rPr>
          <w:lang w:val="en-US"/>
        </w:rPr>
        <w:t>quy định tại Nghị quyết này gắn với hiệu lực, hiệu quả của nhiệm vụ, hoạt động</w:t>
      </w:r>
      <w:r w:rsidR="003A5082" w:rsidRPr="004A7ECB">
        <w:rPr>
          <w:lang w:val="en-US"/>
        </w:rPr>
        <w:t>, của chiến lược phát triển về chính sách, pháp luật</w:t>
      </w:r>
      <w:r w:rsidRPr="004A7ECB">
        <w:rPr>
          <w:lang w:val="en-US"/>
        </w:rPr>
        <w:t xml:space="preserve">; </w:t>
      </w:r>
      <w:r w:rsidR="003A5082" w:rsidRPr="004A7ECB">
        <w:rPr>
          <w:lang w:val="en-US"/>
        </w:rPr>
        <w:t xml:space="preserve">mức độ hoàn thành nhiệm vụ của cơ quan, tổ chức có thẩm quyền và của người làm công tác xây dựng chính sách, pháp luật; </w:t>
      </w:r>
      <w:r w:rsidRPr="004A7ECB">
        <w:rPr>
          <w:lang w:val="en-US"/>
        </w:rPr>
        <w:t>gắn với thực hành tiết kiệm, chống lãng phí, tham nhũng tiêu cực</w:t>
      </w:r>
      <w:r w:rsidR="003A5082" w:rsidRPr="004A7ECB">
        <w:rPr>
          <w:lang w:val="en-US"/>
        </w:rPr>
        <w:t>.</w:t>
      </w:r>
      <w:bookmarkEnd w:id="6"/>
    </w:p>
    <w:p w14:paraId="22043ABC" w14:textId="1AABEE0A" w:rsidR="00B577F9" w:rsidRPr="004A7ECB" w:rsidRDefault="00B577F9" w:rsidP="00B577F9">
      <w:pPr>
        <w:pStyle w:val="iu"/>
        <w:tabs>
          <w:tab w:val="left" w:pos="1560"/>
        </w:tabs>
        <w:spacing w:before="120" w:after="120" w:line="276" w:lineRule="auto"/>
        <w:rPr>
          <w:lang w:val="en-US"/>
        </w:rPr>
      </w:pPr>
      <w:r w:rsidRPr="004A7ECB">
        <w:rPr>
          <w:lang w:val="en-US"/>
        </w:rPr>
        <w:t>4. Chấp nhận rủi ro trong xây dựng chính sách, pháp luật</w:t>
      </w:r>
      <w:r w:rsidR="00CF1233" w:rsidRPr="004A7ECB">
        <w:rPr>
          <w:lang w:val="en-US"/>
        </w:rPr>
        <w:t xml:space="preserve"> </w:t>
      </w:r>
    </w:p>
    <w:p w14:paraId="174DF419" w14:textId="7239F99B" w:rsidR="00B577F9" w:rsidRPr="004A7ECB" w:rsidRDefault="00B577F9" w:rsidP="00B577F9">
      <w:pPr>
        <w:pStyle w:val="iu"/>
        <w:tabs>
          <w:tab w:val="left" w:pos="1560"/>
        </w:tabs>
        <w:spacing w:before="120" w:after="120" w:line="276" w:lineRule="auto"/>
        <w:rPr>
          <w:lang w:val="en-US"/>
        </w:rPr>
      </w:pPr>
      <w:r w:rsidRPr="004A7ECB">
        <w:rPr>
          <w:lang w:val="en-US"/>
        </w:rPr>
        <w:t>a) Tổ chức, cá nhân thực hiện nhiệm vụ xây dựng pháp luật được miễn trách nhiệm dân sự</w:t>
      </w:r>
      <w:r w:rsidR="00B5774A" w:rsidRPr="004A7ECB">
        <w:rPr>
          <w:lang w:val="en-US"/>
        </w:rPr>
        <w:t xml:space="preserve"> đối với ngân sách nhà nước</w:t>
      </w:r>
      <w:r w:rsidRPr="004A7ECB">
        <w:rPr>
          <w:lang w:val="en-US"/>
        </w:rPr>
        <w:t xml:space="preserve"> trong quá trình thực hiện nhiệm vụ sử dụng ngân sách nhà nước khi đã thực hiện đầy đủ các quy trình, quy định liên quan trong quá trình triển khai thực hiện nhiệm vụ.</w:t>
      </w:r>
    </w:p>
    <w:p w14:paraId="1D404B15" w14:textId="1F54AE9A" w:rsidR="00B577F9" w:rsidRPr="004A7ECB" w:rsidRDefault="00287735" w:rsidP="00B577F9">
      <w:pPr>
        <w:pStyle w:val="iu"/>
        <w:tabs>
          <w:tab w:val="left" w:pos="1560"/>
        </w:tabs>
        <w:spacing w:before="120" w:after="120" w:line="276" w:lineRule="auto"/>
        <w:rPr>
          <w:b/>
          <w:bCs w:val="0"/>
          <w:lang w:val="en-US"/>
        </w:rPr>
      </w:pPr>
      <w:r w:rsidRPr="004A7ECB">
        <w:rPr>
          <w:lang w:val="en-US"/>
        </w:rPr>
        <w:t>b)</w:t>
      </w:r>
      <w:r w:rsidR="00B577F9" w:rsidRPr="004A7ECB">
        <w:rPr>
          <w:lang w:val="en-US"/>
        </w:rPr>
        <w:t xml:space="preserve"> </w:t>
      </w:r>
      <w:r w:rsidR="00CF1233" w:rsidRPr="004A7ECB">
        <w:rPr>
          <w:lang w:val="en-US"/>
        </w:rPr>
        <w:t>Cán bộ, công chức đượ</w:t>
      </w:r>
      <w:r w:rsidR="00200FFD" w:rsidRPr="004A7ECB">
        <w:rPr>
          <w:lang w:val="en-US"/>
        </w:rPr>
        <w:t>c</w:t>
      </w:r>
      <w:r w:rsidR="00CF1233" w:rsidRPr="004A7ECB">
        <w:rPr>
          <w:lang w:val="en-US"/>
        </w:rPr>
        <w:t xml:space="preserve"> giao nhiệm vụ, t</w:t>
      </w:r>
      <w:r w:rsidR="00B577F9" w:rsidRPr="004A7ECB">
        <w:rPr>
          <w:lang w:val="en-US"/>
        </w:rPr>
        <w:t>ổ chức chủ trì thực hiện nhiệm vụ sử dụng ngân sách nhà nước trong quá trình triển khai đã thực hiện đầy đủ các quy định về quản lý nhiệm vụ, quy trình và nội dung đã được thuyết minh nhưng không đi đến kết quả như dự kiến thì không phải hoàn trả lại kinh phí đã sử dụng.</w:t>
      </w:r>
    </w:p>
    <w:p w14:paraId="34A76EC8" w14:textId="70508927" w:rsidR="00A10959" w:rsidRPr="004A7ECB" w:rsidRDefault="00A10959" w:rsidP="00615DDB">
      <w:pPr>
        <w:pStyle w:val="iu"/>
        <w:tabs>
          <w:tab w:val="left" w:pos="1560"/>
        </w:tabs>
        <w:spacing w:before="120" w:after="120" w:line="264" w:lineRule="auto"/>
        <w:ind w:firstLine="0"/>
        <w:jc w:val="center"/>
        <w:rPr>
          <w:b/>
          <w:lang w:val="en-US"/>
        </w:rPr>
      </w:pPr>
      <w:r w:rsidRPr="004A7ECB">
        <w:rPr>
          <w:b/>
          <w:lang w:val="en-US"/>
        </w:rPr>
        <w:t>Chương II</w:t>
      </w:r>
    </w:p>
    <w:p w14:paraId="5D0BEA6F" w14:textId="67CF4AF5" w:rsidR="00150A80" w:rsidRPr="004A7ECB" w:rsidRDefault="00150A80" w:rsidP="00615DDB">
      <w:pPr>
        <w:pStyle w:val="iu"/>
        <w:tabs>
          <w:tab w:val="left" w:pos="1560"/>
        </w:tabs>
        <w:spacing w:before="120" w:after="120" w:line="264" w:lineRule="auto"/>
        <w:ind w:firstLine="0"/>
        <w:jc w:val="center"/>
        <w:rPr>
          <w:b/>
        </w:rPr>
      </w:pPr>
      <w:r w:rsidRPr="004A7ECB">
        <w:rPr>
          <w:b/>
        </w:rPr>
        <w:t>CƠ CHẾ TÀI CHÍNH CHO CÔNG TÁC XÂY DỰNG</w:t>
      </w:r>
      <w:r w:rsidR="00200FFD" w:rsidRPr="004A7ECB">
        <w:rPr>
          <w:b/>
          <w:lang w:val="en-US"/>
        </w:rPr>
        <w:t xml:space="preserve"> </w:t>
      </w:r>
      <w:r w:rsidRPr="004A7ECB">
        <w:rPr>
          <w:b/>
        </w:rPr>
        <w:t>PHÁP LUẬT</w:t>
      </w:r>
    </w:p>
    <w:p w14:paraId="19488F14" w14:textId="2BA45CF3" w:rsidR="00150A80" w:rsidRPr="004A7ECB" w:rsidRDefault="00150A80" w:rsidP="00150A80">
      <w:pPr>
        <w:pStyle w:val="iu"/>
        <w:tabs>
          <w:tab w:val="left" w:pos="1560"/>
        </w:tabs>
        <w:spacing w:before="120" w:after="120" w:line="264" w:lineRule="auto"/>
        <w:rPr>
          <w:b/>
          <w:lang w:val="en-US"/>
        </w:rPr>
      </w:pPr>
      <w:r w:rsidRPr="004A7ECB">
        <w:rPr>
          <w:b/>
        </w:rPr>
        <w:t xml:space="preserve"> </w:t>
      </w:r>
      <w:r w:rsidRPr="004A7ECB">
        <w:rPr>
          <w:b/>
          <w:bCs w:val="0"/>
          <w:lang w:val="en-US"/>
        </w:rPr>
        <w:t xml:space="preserve">Điều </w:t>
      </w:r>
      <w:r w:rsidR="00402CE1" w:rsidRPr="004A7ECB">
        <w:rPr>
          <w:b/>
          <w:bCs w:val="0"/>
          <w:lang w:val="en-US"/>
        </w:rPr>
        <w:t>3</w:t>
      </w:r>
      <w:r w:rsidRPr="004A7ECB">
        <w:rPr>
          <w:b/>
          <w:bCs w:val="0"/>
          <w:lang w:val="en-US"/>
        </w:rPr>
        <w:t xml:space="preserve">. </w:t>
      </w:r>
      <w:r w:rsidR="007501F0" w:rsidRPr="004A7ECB">
        <w:rPr>
          <w:b/>
          <w:bCs w:val="0"/>
          <w:lang w:val="en-US"/>
        </w:rPr>
        <w:t>Bảo đảm ngân sách</w:t>
      </w:r>
      <w:r w:rsidR="00615DDB" w:rsidRPr="004A7ECB">
        <w:rPr>
          <w:b/>
          <w:bCs w:val="0"/>
          <w:lang w:val="en-US"/>
        </w:rPr>
        <w:t>, giao và phân bổ</w:t>
      </w:r>
      <w:r w:rsidRPr="004A7ECB">
        <w:rPr>
          <w:b/>
          <w:bCs w:val="0"/>
        </w:rPr>
        <w:t xml:space="preserve"> </w:t>
      </w:r>
      <w:r w:rsidR="00615DDB" w:rsidRPr="004A7ECB">
        <w:rPr>
          <w:b/>
          <w:bCs w:val="0"/>
          <w:lang w:val="en-US"/>
        </w:rPr>
        <w:t>ngân sách</w:t>
      </w:r>
      <w:r w:rsidRPr="004A7ECB">
        <w:rPr>
          <w:b/>
          <w:bCs w:val="0"/>
        </w:rPr>
        <w:t xml:space="preserve"> </w:t>
      </w:r>
    </w:p>
    <w:p w14:paraId="1502881C" w14:textId="1ED78BCE" w:rsidR="00B577F9" w:rsidRPr="004A7ECB" w:rsidRDefault="00150A80" w:rsidP="00B577F9">
      <w:pPr>
        <w:pStyle w:val="iu"/>
        <w:tabs>
          <w:tab w:val="left" w:pos="1560"/>
        </w:tabs>
        <w:spacing w:before="120" w:after="120" w:line="264" w:lineRule="auto"/>
        <w:rPr>
          <w:bCs w:val="0"/>
          <w:lang w:val="en-US"/>
        </w:rPr>
      </w:pPr>
      <w:r w:rsidRPr="004A7ECB">
        <w:rPr>
          <w:bCs w:val="0"/>
        </w:rPr>
        <w:t>1.</w:t>
      </w:r>
      <w:r w:rsidRPr="004A7ECB">
        <w:rPr>
          <w:b/>
        </w:rPr>
        <w:t xml:space="preserve"> </w:t>
      </w:r>
      <w:r w:rsidRPr="004A7ECB">
        <w:rPr>
          <w:bCs w:val="0"/>
          <w:lang w:val="en-US"/>
        </w:rPr>
        <w:t>Ngân sách nhà nước bảo đảm chi</w:t>
      </w:r>
      <w:r w:rsidR="00A10959" w:rsidRPr="004A7ECB">
        <w:rPr>
          <w:bCs w:val="0"/>
          <w:lang w:val="en-US"/>
        </w:rPr>
        <w:t xml:space="preserve"> </w:t>
      </w:r>
      <w:r w:rsidR="008A68B1" w:rsidRPr="004A7ECB">
        <w:rPr>
          <w:bCs w:val="0"/>
          <w:lang w:val="en-US"/>
        </w:rPr>
        <w:t xml:space="preserve">cho công tác </w:t>
      </w:r>
      <w:r w:rsidR="004C0B2B" w:rsidRPr="004A7ECB">
        <w:rPr>
          <w:bCs w:val="0"/>
          <w:lang w:val="en-US"/>
        </w:rPr>
        <w:t xml:space="preserve">nghiên cứu chiến lược, chính sách, xây dựng </w:t>
      </w:r>
      <w:r w:rsidR="008A68B1" w:rsidRPr="004A7ECB">
        <w:rPr>
          <w:bCs w:val="0"/>
          <w:lang w:val="en-US"/>
        </w:rPr>
        <w:t xml:space="preserve">pháp luật </w:t>
      </w:r>
      <w:r w:rsidR="00E04C18" w:rsidRPr="004A7ECB">
        <w:rPr>
          <w:bCs w:val="0"/>
          <w:lang w:val="en-US"/>
        </w:rPr>
        <w:t xml:space="preserve">theo nguyên tắc quy định tại khoản 2 Điều 2 Nghị quyết này, </w:t>
      </w:r>
      <w:r w:rsidR="00347D32" w:rsidRPr="004A7ECB">
        <w:rPr>
          <w:bCs w:val="0"/>
          <w:lang w:val="en-US"/>
        </w:rPr>
        <w:t xml:space="preserve">không thấp hơn </w:t>
      </w:r>
      <w:r w:rsidRPr="004A7ECB">
        <w:rPr>
          <w:bCs w:val="0"/>
          <w:lang w:val="en-US"/>
        </w:rPr>
        <w:t>0,5% tổng chi ngân sách nhà nước hằng năm và tăng dần theo yêu cầu hoàn thiện thể chế phát triển</w:t>
      </w:r>
      <w:r w:rsidR="00A10959" w:rsidRPr="004A7ECB">
        <w:rPr>
          <w:bCs w:val="0"/>
          <w:lang w:val="en-US"/>
        </w:rPr>
        <w:t>.</w:t>
      </w:r>
      <w:r w:rsidR="00B577F9" w:rsidRPr="004A7ECB">
        <w:rPr>
          <w:bCs w:val="0"/>
          <w:lang w:val="en-US"/>
        </w:rPr>
        <w:t xml:space="preserve"> </w:t>
      </w:r>
      <w:r w:rsidR="009F3755" w:rsidRPr="004A7ECB">
        <w:rPr>
          <w:bCs w:val="0"/>
          <w:lang w:val="en-US"/>
        </w:rPr>
        <w:t xml:space="preserve">Chi cho công tác nghiên cứu chiến lược, </w:t>
      </w:r>
      <w:r w:rsidR="00287735" w:rsidRPr="004A7ECB">
        <w:rPr>
          <w:bCs w:val="0"/>
          <w:lang w:val="en-US"/>
        </w:rPr>
        <w:t xml:space="preserve">xây dựng </w:t>
      </w:r>
      <w:r w:rsidR="009F3755" w:rsidRPr="004A7ECB">
        <w:rPr>
          <w:bCs w:val="0"/>
          <w:lang w:val="en-US"/>
        </w:rPr>
        <w:t>chính sách, pháp luật gồm</w:t>
      </w:r>
      <w:r w:rsidR="00B577F9" w:rsidRPr="004A7ECB">
        <w:rPr>
          <w:bCs w:val="0"/>
          <w:lang w:val="en-US"/>
        </w:rPr>
        <w:t>:</w:t>
      </w:r>
    </w:p>
    <w:p w14:paraId="047DF4B6" w14:textId="77777777" w:rsidR="00327BFD" w:rsidRPr="004A7ECB" w:rsidRDefault="00327BFD" w:rsidP="00327BFD">
      <w:pPr>
        <w:pStyle w:val="iu"/>
        <w:tabs>
          <w:tab w:val="left" w:pos="1560"/>
        </w:tabs>
        <w:spacing w:before="120" w:after="120" w:line="264" w:lineRule="auto"/>
        <w:rPr>
          <w:rFonts w:asciiTheme="majorHAnsi" w:hAnsiTheme="majorHAnsi" w:cstheme="majorHAnsi"/>
          <w:lang w:val="en-US"/>
        </w:rPr>
      </w:pPr>
      <w:r w:rsidRPr="004A7ECB">
        <w:rPr>
          <w:rFonts w:asciiTheme="majorHAnsi" w:hAnsiTheme="majorHAnsi" w:cstheme="majorHAnsi"/>
          <w:lang w:val="en-US"/>
        </w:rPr>
        <w:t xml:space="preserve">a) Xây dựng văn bản pháp luật và điều ước quốc tế; </w:t>
      </w:r>
    </w:p>
    <w:p w14:paraId="13E1AF19" w14:textId="77777777" w:rsidR="00327BFD" w:rsidRPr="004A7ECB" w:rsidRDefault="00327BFD" w:rsidP="00327BFD">
      <w:pPr>
        <w:pStyle w:val="iu"/>
        <w:tabs>
          <w:tab w:val="left" w:pos="1560"/>
        </w:tabs>
        <w:spacing w:before="120" w:after="120" w:line="264" w:lineRule="auto"/>
        <w:rPr>
          <w:rFonts w:asciiTheme="majorHAnsi" w:hAnsiTheme="majorHAnsi" w:cstheme="majorHAnsi"/>
          <w:lang w:val="en-US"/>
        </w:rPr>
      </w:pPr>
      <w:r w:rsidRPr="004A7ECB">
        <w:rPr>
          <w:rFonts w:asciiTheme="majorHAnsi" w:hAnsiTheme="majorHAnsi" w:cstheme="majorHAnsi"/>
          <w:lang w:val="en-US"/>
        </w:rPr>
        <w:t xml:space="preserve">b) Nghiên cứu chiến lược về xây dựng pháp luật trong nước và quốc tế; </w:t>
      </w:r>
    </w:p>
    <w:p w14:paraId="22E59BCF" w14:textId="01CC1BC8" w:rsidR="00327BFD" w:rsidRPr="004A7ECB" w:rsidRDefault="00327BFD" w:rsidP="00327BFD">
      <w:pPr>
        <w:pStyle w:val="iu"/>
        <w:tabs>
          <w:tab w:val="left" w:pos="1560"/>
        </w:tabs>
        <w:spacing w:before="120" w:after="120" w:line="264" w:lineRule="auto"/>
        <w:rPr>
          <w:color w:val="000000"/>
          <w:lang w:val="en-US" w:eastAsia="en-SG"/>
        </w:rPr>
      </w:pPr>
      <w:r w:rsidRPr="004A7ECB">
        <w:rPr>
          <w:rFonts w:asciiTheme="majorHAnsi" w:hAnsiTheme="majorHAnsi" w:cstheme="majorHAnsi"/>
          <w:lang w:val="en-US"/>
        </w:rPr>
        <w:t xml:space="preserve">c) </w:t>
      </w:r>
      <w:r w:rsidRPr="004A7ECB">
        <w:rPr>
          <w:color w:val="000000"/>
          <w:lang w:val="en-US" w:eastAsia="en-SG"/>
        </w:rPr>
        <w:t>K</w:t>
      </w:r>
      <w:r w:rsidRPr="004A7ECB">
        <w:rPr>
          <w:color w:val="000000"/>
          <w:lang w:eastAsia="en-SG"/>
        </w:rPr>
        <w:t xml:space="preserve">iểm tra, </w:t>
      </w:r>
      <w:r w:rsidRPr="004A7ECB">
        <w:rPr>
          <w:color w:val="000000"/>
          <w:lang w:val="en-US" w:eastAsia="en-SG"/>
        </w:rPr>
        <w:t>rà soát</w:t>
      </w:r>
      <w:r w:rsidRPr="004A7ECB">
        <w:rPr>
          <w:color w:val="000000"/>
          <w:lang w:eastAsia="en-SG"/>
        </w:rPr>
        <w:t xml:space="preserve"> văn bản pháp luật</w:t>
      </w:r>
      <w:r w:rsidRPr="004A7ECB">
        <w:rPr>
          <w:color w:val="000000"/>
          <w:lang w:val="en-US" w:eastAsia="en-SG"/>
        </w:rPr>
        <w:t xml:space="preserve">; </w:t>
      </w:r>
    </w:p>
    <w:p w14:paraId="4D032AD4" w14:textId="0BEEC8AD" w:rsidR="00327BFD" w:rsidRPr="004A7ECB" w:rsidRDefault="00327BFD" w:rsidP="00327BFD">
      <w:pPr>
        <w:pStyle w:val="iu"/>
        <w:tabs>
          <w:tab w:val="left" w:pos="1560"/>
        </w:tabs>
        <w:spacing w:before="120" w:after="120" w:line="264" w:lineRule="auto"/>
        <w:rPr>
          <w:rFonts w:asciiTheme="majorHAnsi" w:hAnsiTheme="majorHAnsi" w:cstheme="majorHAnsi"/>
          <w:lang w:val="en-US"/>
        </w:rPr>
      </w:pPr>
      <w:r w:rsidRPr="004A7ECB">
        <w:rPr>
          <w:rFonts w:asciiTheme="majorHAnsi" w:hAnsiTheme="majorHAnsi" w:cstheme="majorHAnsi"/>
          <w:lang w:val="en-US"/>
        </w:rPr>
        <w:t xml:space="preserve">d) Đào tạo, bồi dưỡng, phát triển, khai thác hoặc sử dụng chuyên gia, nguồn nhân lực chất lượng cao cho công tác xây dựng pháp luật trong nước và quốc tế; </w:t>
      </w:r>
    </w:p>
    <w:p w14:paraId="1A5CBEF0" w14:textId="05EF2766" w:rsidR="00327BFD" w:rsidRPr="004A7ECB" w:rsidRDefault="008346FA" w:rsidP="00327BFD">
      <w:pPr>
        <w:pStyle w:val="iu"/>
        <w:tabs>
          <w:tab w:val="left" w:pos="1560"/>
        </w:tabs>
        <w:spacing w:before="120" w:after="120" w:line="264" w:lineRule="auto"/>
        <w:rPr>
          <w:b/>
          <w:bCs w:val="0"/>
          <w:lang w:val="en-US"/>
        </w:rPr>
      </w:pPr>
      <w:r w:rsidRPr="004A7ECB">
        <w:rPr>
          <w:rFonts w:asciiTheme="majorHAnsi" w:hAnsiTheme="majorHAnsi" w:cstheme="majorHAnsi"/>
          <w:lang w:val="en-US"/>
        </w:rPr>
        <w:t>đ</w:t>
      </w:r>
      <w:r w:rsidR="00327BFD" w:rsidRPr="004A7ECB">
        <w:rPr>
          <w:rFonts w:asciiTheme="majorHAnsi" w:hAnsiTheme="majorHAnsi" w:cstheme="majorHAnsi"/>
          <w:lang w:val="en-US"/>
        </w:rPr>
        <w:t>) Tham gia xây dựng thể chế và pháp luật quốc tế, xử lý các vấn đề pháp lý phát sinh trong quá trình hội nhập quốc tế</w:t>
      </w:r>
      <w:r w:rsidRPr="004A7ECB">
        <w:rPr>
          <w:b/>
          <w:bCs w:val="0"/>
          <w:lang w:val="en-US"/>
        </w:rPr>
        <w:t>.</w:t>
      </w:r>
    </w:p>
    <w:p w14:paraId="7205EE24" w14:textId="28613105" w:rsidR="005D6875" w:rsidRPr="004A7ECB" w:rsidRDefault="00150A80" w:rsidP="00150A80">
      <w:pPr>
        <w:pStyle w:val="iu"/>
        <w:tabs>
          <w:tab w:val="left" w:pos="1560"/>
        </w:tabs>
        <w:spacing w:before="120" w:after="120" w:line="264" w:lineRule="auto"/>
        <w:rPr>
          <w:bCs w:val="0"/>
          <w:lang w:val="en-US"/>
        </w:rPr>
      </w:pPr>
      <w:r w:rsidRPr="004A7ECB">
        <w:rPr>
          <w:bCs w:val="0"/>
          <w:lang w:val="en-US"/>
        </w:rPr>
        <w:lastRenderedPageBreak/>
        <w:t xml:space="preserve">2. </w:t>
      </w:r>
      <w:r w:rsidR="005D6875" w:rsidRPr="004A7ECB">
        <w:rPr>
          <w:bCs w:val="0"/>
          <w:lang w:val="en-US"/>
        </w:rPr>
        <w:t>Việc giao, phân bổ ngân sách quy định tại khoản 1 Điều này thực hiện như sau:</w:t>
      </w:r>
    </w:p>
    <w:p w14:paraId="22719E4C" w14:textId="6F58A045" w:rsidR="00150A80" w:rsidRPr="004A7ECB" w:rsidRDefault="005D6875" w:rsidP="00150A80">
      <w:pPr>
        <w:pStyle w:val="iu"/>
        <w:tabs>
          <w:tab w:val="left" w:pos="1560"/>
        </w:tabs>
        <w:spacing w:before="120" w:after="120" w:line="264" w:lineRule="auto"/>
        <w:rPr>
          <w:bCs w:val="0"/>
          <w:lang w:val="en-US"/>
        </w:rPr>
      </w:pPr>
      <w:r w:rsidRPr="004A7ECB">
        <w:rPr>
          <w:bCs w:val="0"/>
          <w:lang w:val="en-US"/>
        </w:rPr>
        <w:t xml:space="preserve">a) </w:t>
      </w:r>
      <w:r w:rsidR="00150A80" w:rsidRPr="004A7ECB">
        <w:rPr>
          <w:bCs w:val="0"/>
          <w:lang w:val="en-US"/>
        </w:rPr>
        <w:t xml:space="preserve">Quốc hội quyết định giao cho Chính phủ </w:t>
      </w:r>
      <w:r w:rsidR="007501F0" w:rsidRPr="004A7ECB">
        <w:rPr>
          <w:bCs w:val="0"/>
          <w:lang w:val="en-US"/>
        </w:rPr>
        <w:t>mức ngân sách</w:t>
      </w:r>
      <w:r w:rsidR="00150A80" w:rsidRPr="004A7ECB">
        <w:rPr>
          <w:bCs w:val="0"/>
          <w:lang w:val="en-US"/>
        </w:rPr>
        <w:t xml:space="preserve"> </w:t>
      </w:r>
      <w:r w:rsidR="007501F0" w:rsidRPr="004A7ECB">
        <w:rPr>
          <w:bCs w:val="0"/>
          <w:lang w:val="en-US"/>
        </w:rPr>
        <w:t xml:space="preserve">bảo đảm chi </w:t>
      </w:r>
      <w:r w:rsidR="00150A80" w:rsidRPr="004A7ECB">
        <w:rPr>
          <w:bCs w:val="0"/>
          <w:lang w:val="en-US"/>
        </w:rPr>
        <w:t>theo quy định của Luật Ngân sách nhà nước.</w:t>
      </w:r>
    </w:p>
    <w:p w14:paraId="7460ABC9" w14:textId="6C7A03B4" w:rsidR="005D6875" w:rsidRPr="004A7ECB" w:rsidRDefault="005D6875" w:rsidP="00A10959">
      <w:pPr>
        <w:pStyle w:val="iu"/>
        <w:tabs>
          <w:tab w:val="left" w:pos="1560"/>
        </w:tabs>
        <w:spacing w:before="120" w:after="120" w:line="264" w:lineRule="auto"/>
        <w:rPr>
          <w:bCs w:val="0"/>
          <w:lang w:val="en-US"/>
        </w:rPr>
      </w:pPr>
      <w:r w:rsidRPr="004A7ECB">
        <w:rPr>
          <w:bCs w:val="0"/>
          <w:lang w:val="en-US"/>
        </w:rPr>
        <w:t xml:space="preserve">b) </w:t>
      </w:r>
      <w:r w:rsidR="00150A80" w:rsidRPr="004A7ECB">
        <w:rPr>
          <w:bCs w:val="0"/>
          <w:lang w:val="en-US"/>
        </w:rPr>
        <w:t xml:space="preserve">Chính phủ quy định </w:t>
      </w:r>
      <w:r w:rsidR="00A10959" w:rsidRPr="004A7ECB">
        <w:rPr>
          <w:bCs w:val="0"/>
          <w:lang w:val="en-US"/>
        </w:rPr>
        <w:t>phương án phân bổ</w:t>
      </w:r>
      <w:r w:rsidR="0098590E" w:rsidRPr="004A7ECB">
        <w:rPr>
          <w:bCs w:val="0"/>
          <w:lang w:val="en-US"/>
        </w:rPr>
        <w:t xml:space="preserve"> ngân sách</w:t>
      </w:r>
      <w:r w:rsidR="00A10959" w:rsidRPr="004A7ECB">
        <w:rPr>
          <w:bCs w:val="0"/>
          <w:lang w:val="en-US"/>
        </w:rPr>
        <w:t xml:space="preserve">; </w:t>
      </w:r>
      <w:r w:rsidR="0098590E" w:rsidRPr="004A7ECB">
        <w:rPr>
          <w:bCs w:val="0"/>
          <w:lang w:val="en-US"/>
        </w:rPr>
        <w:t xml:space="preserve">nội dung chi, định mức chi ngân sách; </w:t>
      </w:r>
      <w:r w:rsidR="00150A80" w:rsidRPr="004A7ECB">
        <w:rPr>
          <w:bCs w:val="0"/>
          <w:lang w:val="en-US"/>
        </w:rPr>
        <w:t>quy trình, thủ tục lập dự toán, thu nộp, kiểm soát, thanh toán chi ngân sách, quyết toán ngân sách; ứng trước dự toán ngân sách năm sau</w:t>
      </w:r>
      <w:r w:rsidR="00A10959" w:rsidRPr="004A7ECB">
        <w:rPr>
          <w:bCs w:val="0"/>
          <w:lang w:val="en-US"/>
        </w:rPr>
        <w:t>;</w:t>
      </w:r>
      <w:r w:rsidR="00150A80" w:rsidRPr="004A7ECB">
        <w:rPr>
          <w:bCs w:val="0"/>
          <w:lang w:val="en-US"/>
        </w:rPr>
        <w:t xml:space="preserve"> dự toán điều chỉnh trong trường hợp cần thiết đối với tổng chi ngân sách nhà nước; quyết định</w:t>
      </w:r>
      <w:r w:rsidR="0098590E" w:rsidRPr="004A7ECB">
        <w:rPr>
          <w:bCs w:val="0"/>
          <w:lang w:val="en-US"/>
        </w:rPr>
        <w:t>.</w:t>
      </w:r>
    </w:p>
    <w:p w14:paraId="027471C9" w14:textId="176C57D2" w:rsidR="00150A80" w:rsidRPr="004A7ECB" w:rsidRDefault="00150A80" w:rsidP="00150A80">
      <w:pPr>
        <w:pStyle w:val="iu"/>
        <w:tabs>
          <w:tab w:val="left" w:pos="1560"/>
        </w:tabs>
        <w:spacing w:before="120" w:after="120" w:line="264" w:lineRule="auto"/>
        <w:rPr>
          <w:bCs w:val="0"/>
          <w:lang w:val="en-US"/>
        </w:rPr>
      </w:pPr>
      <w:r w:rsidRPr="004A7ECB">
        <w:rPr>
          <w:bCs w:val="0"/>
          <w:lang w:val="en-US"/>
        </w:rPr>
        <w:t xml:space="preserve">Trường hợp cần điều chỉnh </w:t>
      </w:r>
      <w:r w:rsidR="0098590E" w:rsidRPr="004A7ECB">
        <w:rPr>
          <w:bCs w:val="0"/>
          <w:lang w:val="en-US"/>
        </w:rPr>
        <w:t xml:space="preserve">nội dung chi, </w:t>
      </w:r>
      <w:r w:rsidRPr="004A7ECB">
        <w:rPr>
          <w:bCs w:val="0"/>
          <w:lang w:val="en-US"/>
        </w:rPr>
        <w:t xml:space="preserve">mức chi </w:t>
      </w:r>
      <w:r w:rsidR="005D6875" w:rsidRPr="004A7ECB">
        <w:rPr>
          <w:bCs w:val="0"/>
          <w:lang w:val="en-US"/>
        </w:rPr>
        <w:t xml:space="preserve">hoặc cần điều chỉnh mức ngân sách bảo đảm chi đã được Quốc hội giao </w:t>
      </w:r>
      <w:r w:rsidRPr="004A7ECB">
        <w:rPr>
          <w:bCs w:val="0"/>
          <w:lang w:val="en-US"/>
        </w:rPr>
        <w:t>để đáp ứng yêu cầu hoàn thiện thể chế</w:t>
      </w:r>
      <w:r w:rsidR="0098590E" w:rsidRPr="004A7ECB">
        <w:rPr>
          <w:bCs w:val="0"/>
          <w:lang w:val="en-US"/>
        </w:rPr>
        <w:t xml:space="preserve">, hiệu quả của công tác xây dựng pháp luật </w:t>
      </w:r>
      <w:r w:rsidRPr="004A7ECB">
        <w:rPr>
          <w:bCs w:val="0"/>
          <w:lang w:val="en-US"/>
        </w:rPr>
        <w:t>thì Bộ trưởng Bộ Tư pháp báo cáo Chính phủ để Chính phủ báo cáo Quốc hội quyết định.</w:t>
      </w:r>
    </w:p>
    <w:p w14:paraId="3B6AC428" w14:textId="51A9A176" w:rsidR="00150A80" w:rsidRPr="004A7ECB" w:rsidRDefault="0098590E" w:rsidP="00150A80">
      <w:pPr>
        <w:pStyle w:val="iu"/>
        <w:tabs>
          <w:tab w:val="left" w:pos="1560"/>
        </w:tabs>
        <w:spacing w:before="120" w:after="120" w:line="264" w:lineRule="auto"/>
        <w:rPr>
          <w:b/>
        </w:rPr>
      </w:pPr>
      <w:r w:rsidRPr="004A7ECB">
        <w:rPr>
          <w:bCs w:val="0"/>
          <w:lang w:val="en-US"/>
        </w:rPr>
        <w:t>c</w:t>
      </w:r>
      <w:r w:rsidR="005D6875" w:rsidRPr="004A7ECB">
        <w:rPr>
          <w:bCs w:val="0"/>
          <w:lang w:val="en-US"/>
        </w:rPr>
        <w:t xml:space="preserve">) </w:t>
      </w:r>
      <w:r w:rsidR="00150A80" w:rsidRPr="004A7ECB">
        <w:rPr>
          <w:bCs w:val="0"/>
          <w:lang w:val="en-US"/>
        </w:rPr>
        <w:t>Ủy ban nhân dân tỉnh</w:t>
      </w:r>
      <w:r w:rsidR="005D6875" w:rsidRPr="004A7ECB">
        <w:rPr>
          <w:bCs w:val="0"/>
          <w:lang w:val="en-US"/>
        </w:rPr>
        <w:t>, thành phố trực thuộc Trung ương</w:t>
      </w:r>
      <w:r w:rsidR="00150A80" w:rsidRPr="004A7ECB">
        <w:rPr>
          <w:bCs w:val="0"/>
          <w:lang w:val="en-US"/>
        </w:rPr>
        <w:t xml:space="preserve">  lập dự toán ngân sách, phương án phân bổ ngân sách cấp mình; dự toán điều chỉnh ngân sách địa phương trong trường hợp cần thiết, trình Hội đồng nhân dân cùng cấp quyết định và báo cáo cơ quan hành chính nhà nước, cơ quan tài chính cấp trên trực tiếp.</w:t>
      </w:r>
    </w:p>
    <w:p w14:paraId="5EC6D21A" w14:textId="0100A4F4" w:rsidR="00150A80" w:rsidRPr="004A7ECB" w:rsidRDefault="00CC608A" w:rsidP="00150A80">
      <w:pPr>
        <w:pStyle w:val="iu"/>
        <w:tabs>
          <w:tab w:val="left" w:pos="1560"/>
        </w:tabs>
        <w:spacing w:before="120" w:after="120" w:line="264" w:lineRule="auto"/>
        <w:rPr>
          <w:bCs w:val="0"/>
          <w:lang w:val="en-US"/>
        </w:rPr>
      </w:pPr>
      <w:r w:rsidRPr="004A7ECB">
        <w:rPr>
          <w:bCs w:val="0"/>
          <w:lang w:val="en-US"/>
        </w:rPr>
        <w:t>3</w:t>
      </w:r>
      <w:r w:rsidR="00150A80" w:rsidRPr="004A7ECB">
        <w:rPr>
          <w:bCs w:val="0"/>
          <w:lang w:val="en-US"/>
        </w:rPr>
        <w:t xml:space="preserve">. Thủ trưởng cơ quan được giao nhiệm vụ xây dựng </w:t>
      </w:r>
      <w:r w:rsidRPr="004A7ECB">
        <w:rPr>
          <w:bCs w:val="0"/>
          <w:lang w:val="en-US"/>
        </w:rPr>
        <w:t>pháp luật</w:t>
      </w:r>
      <w:r w:rsidR="00150A80" w:rsidRPr="004A7ECB">
        <w:rPr>
          <w:bCs w:val="0"/>
          <w:lang w:val="en-US"/>
        </w:rPr>
        <w:t xml:space="preserve"> được quyền chủ động, linh hoạt và chịu trách nhiệm trước pháp luật trong việc sử dụng ngân sách được giao</w:t>
      </w:r>
      <w:r w:rsidR="00363A53" w:rsidRPr="004A7ECB">
        <w:rPr>
          <w:bCs w:val="0"/>
          <w:lang w:val="en-US"/>
        </w:rPr>
        <w:t>; bảo đảm</w:t>
      </w:r>
      <w:r w:rsidR="00150A80" w:rsidRPr="004A7ECB">
        <w:rPr>
          <w:bCs w:val="0"/>
          <w:lang w:val="en-US"/>
        </w:rPr>
        <w:t xml:space="preserve"> việc phân bổ, quản lý, sử dụng kinh phí có sự phân hóa trên cơ sở mức độ quan trọng, phức tạp của </w:t>
      </w:r>
      <w:r w:rsidRPr="004A7ECB">
        <w:rPr>
          <w:bCs w:val="0"/>
          <w:lang w:val="en-US"/>
        </w:rPr>
        <w:t>hoạt động xây dựng pháp luật</w:t>
      </w:r>
      <w:r w:rsidR="00363A53" w:rsidRPr="004A7ECB">
        <w:rPr>
          <w:bCs w:val="0"/>
          <w:lang w:val="en-US"/>
        </w:rPr>
        <w:t xml:space="preserve"> </w:t>
      </w:r>
      <w:r w:rsidR="00150A80" w:rsidRPr="004A7ECB">
        <w:rPr>
          <w:bCs w:val="0"/>
          <w:lang w:val="en-US"/>
        </w:rPr>
        <w:t xml:space="preserve">và đáp ứng đầy đủ nhu cầu thực tế phát sinh trong </w:t>
      </w:r>
      <w:r w:rsidR="00363A53" w:rsidRPr="004A7ECB">
        <w:rPr>
          <w:bCs w:val="0"/>
          <w:lang w:val="en-US"/>
        </w:rPr>
        <w:t>thực hiện nhiệm vụ, hoạt động</w:t>
      </w:r>
      <w:r w:rsidR="00150A80" w:rsidRPr="004A7ECB">
        <w:rPr>
          <w:bCs w:val="0"/>
          <w:lang w:val="en-US"/>
        </w:rPr>
        <w:t>.</w:t>
      </w:r>
    </w:p>
    <w:p w14:paraId="1F6F1D4F" w14:textId="4A7276DC" w:rsidR="002D1239" w:rsidRPr="004A7ECB" w:rsidRDefault="00FF076A" w:rsidP="002D1239">
      <w:pPr>
        <w:pStyle w:val="iu"/>
        <w:tabs>
          <w:tab w:val="left" w:pos="1560"/>
        </w:tabs>
        <w:spacing w:before="120" w:after="120" w:line="264" w:lineRule="auto"/>
        <w:rPr>
          <w:b/>
          <w:lang w:val="en-US"/>
        </w:rPr>
      </w:pPr>
      <w:r w:rsidRPr="004A7ECB">
        <w:rPr>
          <w:bCs w:val="0"/>
          <w:lang w:val="en-US"/>
        </w:rPr>
        <w:t xml:space="preserve">4. </w:t>
      </w:r>
      <w:r w:rsidR="002D1239" w:rsidRPr="004A7ECB">
        <w:rPr>
          <w:bCs w:val="0"/>
          <w:lang w:val="en-US"/>
        </w:rPr>
        <w:t>Cơ chế tài chính cho công tác x</w:t>
      </w:r>
      <w:r w:rsidR="002D1239" w:rsidRPr="004A7ECB">
        <w:rPr>
          <w:rFonts w:eastAsia="MS Mincho"/>
          <w:bCs w:val="0"/>
          <w:color w:val="000000"/>
          <w:kern w:val="0"/>
          <w:lang w:eastAsia="en-SG"/>
        </w:rPr>
        <w:t>ây dựng, phát triển, quản lý hạ tầng công nghệ, kỹ thuật, cơ sở dữ liệu lớn phục vụ đổi mới, hiện đại hóa công tác xây dựng pháp luật</w:t>
      </w:r>
      <w:r w:rsidR="00071AAD" w:rsidRPr="004A7ECB">
        <w:rPr>
          <w:rFonts w:eastAsia="MS Mincho"/>
          <w:bCs w:val="0"/>
          <w:color w:val="000000"/>
          <w:kern w:val="0"/>
          <w:lang w:val="en-US" w:eastAsia="en-SG"/>
        </w:rPr>
        <w:t xml:space="preserve"> thực hiện theo quy định tại</w:t>
      </w:r>
      <w:r w:rsidR="00C8339C" w:rsidRPr="004A7ECB">
        <w:rPr>
          <w:rFonts w:eastAsia="MS Mincho"/>
          <w:bCs w:val="0"/>
          <w:color w:val="000000"/>
          <w:kern w:val="0"/>
          <w:lang w:val="en-US" w:eastAsia="en-SG"/>
        </w:rPr>
        <w:t xml:space="preserve"> Đ</w:t>
      </w:r>
      <w:r w:rsidR="000070E4" w:rsidRPr="004A7ECB">
        <w:rPr>
          <w:rFonts w:eastAsia="MS Mincho"/>
          <w:bCs w:val="0"/>
          <w:color w:val="000000"/>
          <w:kern w:val="0"/>
          <w:lang w:val="en-US" w:eastAsia="en-SG"/>
        </w:rPr>
        <w:t>iều 11 Nghị quyết này.</w:t>
      </w:r>
    </w:p>
    <w:p w14:paraId="7BC15EFA" w14:textId="57462539" w:rsidR="00150A80" w:rsidRPr="004A7ECB" w:rsidRDefault="00150A80" w:rsidP="00150A80">
      <w:pPr>
        <w:pStyle w:val="iu"/>
        <w:tabs>
          <w:tab w:val="left" w:pos="1560"/>
        </w:tabs>
        <w:spacing w:before="120" w:after="120" w:line="264" w:lineRule="auto"/>
        <w:rPr>
          <w:b/>
        </w:rPr>
      </w:pPr>
      <w:r w:rsidRPr="004A7ECB">
        <w:rPr>
          <w:b/>
          <w:bCs w:val="0"/>
          <w:lang w:val="en-US"/>
        </w:rPr>
        <w:t xml:space="preserve">  Điều </w:t>
      </w:r>
      <w:r w:rsidR="00402CE1" w:rsidRPr="004A7ECB">
        <w:rPr>
          <w:b/>
          <w:bCs w:val="0"/>
          <w:lang w:val="en-US"/>
        </w:rPr>
        <w:t>4</w:t>
      </w:r>
      <w:r w:rsidRPr="004A7ECB">
        <w:rPr>
          <w:b/>
          <w:bCs w:val="0"/>
          <w:lang w:val="en-US"/>
        </w:rPr>
        <w:t xml:space="preserve">. Khoán </w:t>
      </w:r>
      <w:r w:rsidR="00363A53" w:rsidRPr="004A7ECB">
        <w:rPr>
          <w:b/>
          <w:bCs w:val="0"/>
          <w:lang w:val="en-US"/>
        </w:rPr>
        <w:t xml:space="preserve">chi </w:t>
      </w:r>
      <w:r w:rsidRPr="004A7ECB">
        <w:rPr>
          <w:b/>
          <w:bCs w:val="0"/>
          <w:lang w:val="en-US"/>
        </w:rPr>
        <w:t xml:space="preserve">trong công tác xây dựng </w:t>
      </w:r>
      <w:r w:rsidR="00124BF8" w:rsidRPr="004A7ECB">
        <w:rPr>
          <w:b/>
          <w:bCs w:val="0"/>
          <w:lang w:val="en-US"/>
        </w:rPr>
        <w:t xml:space="preserve">chính sách, </w:t>
      </w:r>
      <w:r w:rsidRPr="004A7ECB">
        <w:rPr>
          <w:b/>
          <w:bCs w:val="0"/>
          <w:lang w:val="en-US"/>
        </w:rPr>
        <w:t>pháp luật</w:t>
      </w:r>
    </w:p>
    <w:p w14:paraId="3087784A" w14:textId="167B7DB6" w:rsidR="00150A80" w:rsidRPr="004A7ECB" w:rsidRDefault="00150A80" w:rsidP="00150A80">
      <w:pPr>
        <w:pStyle w:val="iu"/>
        <w:tabs>
          <w:tab w:val="left" w:pos="1560"/>
        </w:tabs>
        <w:spacing w:before="120" w:after="120" w:line="264" w:lineRule="auto"/>
        <w:rPr>
          <w:b/>
        </w:rPr>
      </w:pPr>
      <w:r w:rsidRPr="004A7ECB">
        <w:rPr>
          <w:bCs w:val="0"/>
          <w:lang w:val="en-US"/>
        </w:rPr>
        <w:t xml:space="preserve">1. Kinh phí từ ngân sách nhà nước cho </w:t>
      </w:r>
      <w:r w:rsidR="00CC608A" w:rsidRPr="004A7ECB">
        <w:rPr>
          <w:bCs w:val="0"/>
          <w:lang w:val="en-US"/>
        </w:rPr>
        <w:t>công tác</w:t>
      </w:r>
      <w:r w:rsidRPr="004A7ECB">
        <w:rPr>
          <w:bCs w:val="0"/>
          <w:lang w:val="en-US"/>
        </w:rPr>
        <w:t xml:space="preserve"> xây dựng</w:t>
      </w:r>
      <w:r w:rsidR="004C0B2B" w:rsidRPr="004A7ECB">
        <w:rPr>
          <w:bCs w:val="0"/>
          <w:lang w:val="en-US"/>
        </w:rPr>
        <w:t xml:space="preserve"> chính sách,</w:t>
      </w:r>
      <w:r w:rsidRPr="004A7ECB">
        <w:rPr>
          <w:bCs w:val="0"/>
          <w:lang w:val="en-US"/>
        </w:rPr>
        <w:t xml:space="preserve"> pháp luật được thực hiện khoán chi theo nhiệm vụ xây dựng </w:t>
      </w:r>
      <w:r w:rsidR="00287735" w:rsidRPr="004A7ECB">
        <w:rPr>
          <w:bCs w:val="0"/>
          <w:lang w:val="en-US"/>
        </w:rPr>
        <w:t>p</w:t>
      </w:r>
      <w:r w:rsidRPr="004A7ECB">
        <w:rPr>
          <w:bCs w:val="0"/>
          <w:lang w:val="en-US"/>
        </w:rPr>
        <w:t>háp luật và theo từng hoạt động</w:t>
      </w:r>
      <w:r w:rsidR="00CC608A" w:rsidRPr="004A7ECB">
        <w:rPr>
          <w:bCs w:val="0"/>
          <w:lang w:val="en-US"/>
        </w:rPr>
        <w:t>.</w:t>
      </w:r>
    </w:p>
    <w:p w14:paraId="37B5ED53" w14:textId="53823A69" w:rsidR="00200FFD" w:rsidRPr="004A7ECB" w:rsidRDefault="00200FFD" w:rsidP="00200FFD">
      <w:pPr>
        <w:pStyle w:val="iu"/>
        <w:tabs>
          <w:tab w:val="left" w:pos="1560"/>
        </w:tabs>
        <w:spacing w:before="120" w:after="120" w:line="264" w:lineRule="auto"/>
        <w:rPr>
          <w:bCs w:val="0"/>
          <w:lang w:val="en-US"/>
        </w:rPr>
      </w:pPr>
      <w:r w:rsidRPr="004A7ECB">
        <w:rPr>
          <w:bCs w:val="0"/>
          <w:lang w:val="en-US"/>
        </w:rPr>
        <w:t>2. Bộ trưởng Bộ Tư pháp quy định danh mục các hoạt động trong thực hiện một nhiệm vụ xây dựng pháp luật để làm căn cứ xác định khoán chi theo hoạt động</w:t>
      </w:r>
      <w:r w:rsidR="008346FA" w:rsidRPr="004A7ECB">
        <w:rPr>
          <w:bCs w:val="0"/>
          <w:lang w:val="en-US"/>
        </w:rPr>
        <w:t xml:space="preserve"> quy định tại khoản 1 Điều này.</w:t>
      </w:r>
    </w:p>
    <w:p w14:paraId="57E2EC7E" w14:textId="404337F7" w:rsidR="00363A53" w:rsidRPr="004A7ECB" w:rsidRDefault="00363A53" w:rsidP="00150A80">
      <w:pPr>
        <w:pStyle w:val="iu"/>
        <w:tabs>
          <w:tab w:val="left" w:pos="1560"/>
        </w:tabs>
        <w:spacing w:before="120" w:after="120" w:line="264" w:lineRule="auto"/>
        <w:rPr>
          <w:lang w:val="en-US"/>
        </w:rPr>
      </w:pPr>
      <w:r w:rsidRPr="004A7ECB">
        <w:rPr>
          <w:bCs w:val="0"/>
          <w:lang w:val="en-US"/>
        </w:rPr>
        <w:t xml:space="preserve">Việc khoán chi trong thực hiện các </w:t>
      </w:r>
      <w:r w:rsidR="00200FFD" w:rsidRPr="004A7ECB">
        <w:rPr>
          <w:bCs w:val="0"/>
          <w:color w:val="000000"/>
          <w:kern w:val="0"/>
          <w:lang w:val="en-US" w:eastAsia="en-SG"/>
        </w:rPr>
        <w:t>hoạt động có thực hiện mua sắm tài sản</w:t>
      </w:r>
      <w:r w:rsidR="008346FA" w:rsidRPr="004A7ECB">
        <w:rPr>
          <w:bCs w:val="0"/>
          <w:color w:val="000000"/>
          <w:kern w:val="0"/>
          <w:lang w:val="en-US" w:eastAsia="en-SG"/>
        </w:rPr>
        <w:t>, khoán chi đối với các hoạt động quy định tại các điểm b, c, d và đ</w:t>
      </w:r>
      <w:r w:rsidR="00CC608A" w:rsidRPr="004A7ECB">
        <w:rPr>
          <w:lang w:val="en-US"/>
        </w:rPr>
        <w:t xml:space="preserve"> </w:t>
      </w:r>
      <w:r w:rsidR="008A68B1" w:rsidRPr="004A7ECB">
        <w:rPr>
          <w:lang w:val="en-US"/>
        </w:rPr>
        <w:t xml:space="preserve">thực hiện </w:t>
      </w:r>
      <w:r w:rsidRPr="004A7ECB">
        <w:rPr>
          <w:lang w:val="en-US"/>
        </w:rPr>
        <w:t xml:space="preserve">theo quy định </w:t>
      </w:r>
      <w:r w:rsidR="005B7C67" w:rsidRPr="004A7ECB">
        <w:rPr>
          <w:lang w:val="en-US"/>
        </w:rPr>
        <w:t>của Chính phủ.</w:t>
      </w:r>
    </w:p>
    <w:p w14:paraId="3D66AE1E" w14:textId="3EBAAC47" w:rsidR="005B7C67" w:rsidRPr="004A7ECB" w:rsidRDefault="00200FFD" w:rsidP="005B7C67">
      <w:pPr>
        <w:pStyle w:val="iu"/>
        <w:tabs>
          <w:tab w:val="left" w:pos="1560"/>
        </w:tabs>
        <w:spacing w:before="120" w:after="120" w:line="264" w:lineRule="auto"/>
        <w:rPr>
          <w:bCs w:val="0"/>
          <w:lang w:val="en-US"/>
        </w:rPr>
      </w:pPr>
      <w:r w:rsidRPr="004A7ECB">
        <w:rPr>
          <w:bCs w:val="0"/>
          <w:lang w:val="en-US"/>
        </w:rPr>
        <w:t xml:space="preserve">3. </w:t>
      </w:r>
      <w:r w:rsidR="005B7C67" w:rsidRPr="004A7ECB">
        <w:rPr>
          <w:bCs w:val="0"/>
          <w:lang w:val="en-US"/>
        </w:rPr>
        <w:t xml:space="preserve">Thủ trưởng cơ quan được giao nhiệm vụ xây dựng pháp luật chịu trách </w:t>
      </w:r>
      <w:r w:rsidR="005B7C67" w:rsidRPr="004A7ECB">
        <w:rPr>
          <w:bCs w:val="0"/>
          <w:lang w:val="en-US"/>
        </w:rPr>
        <w:lastRenderedPageBreak/>
        <w:t>nhiệm về việc đánh giá và quyết định về sản phẩm hoàn thành đối với từng giai đoạn.</w:t>
      </w:r>
    </w:p>
    <w:p w14:paraId="54718ED8" w14:textId="0DCB94E1" w:rsidR="00124BF8" w:rsidRPr="004A7ECB" w:rsidRDefault="00124BF8" w:rsidP="005B7C67">
      <w:pPr>
        <w:pStyle w:val="iu"/>
        <w:tabs>
          <w:tab w:val="left" w:pos="1560"/>
        </w:tabs>
        <w:spacing w:before="120" w:after="120" w:line="264" w:lineRule="auto"/>
        <w:rPr>
          <w:b/>
          <w:bCs w:val="0"/>
          <w:lang w:val="en-US"/>
        </w:rPr>
      </w:pPr>
      <w:r w:rsidRPr="004A7ECB">
        <w:rPr>
          <w:b/>
          <w:bCs w:val="0"/>
          <w:lang w:val="en-US"/>
        </w:rPr>
        <w:t>Điều 5. Lựa chọn hình thức, đối tác trong thực hiện nhiệm vụ xây dựng chính sách, pháp luật</w:t>
      </w:r>
    </w:p>
    <w:p w14:paraId="40C92E7C" w14:textId="509D1032" w:rsidR="00124BF8" w:rsidRPr="004A7ECB" w:rsidRDefault="00124BF8" w:rsidP="005B7C67">
      <w:pPr>
        <w:pStyle w:val="iu"/>
        <w:tabs>
          <w:tab w:val="left" w:pos="1560"/>
        </w:tabs>
        <w:spacing w:before="120" w:after="120" w:line="264" w:lineRule="auto"/>
        <w:rPr>
          <w:bCs w:val="0"/>
          <w:lang w:val="en-US"/>
        </w:rPr>
      </w:pPr>
      <w:r w:rsidRPr="004A7ECB">
        <w:rPr>
          <w:bCs w:val="0"/>
          <w:lang w:val="en-US"/>
        </w:rPr>
        <w:t>Tổ chức chủ trì thực hiện nhiệm vụ xây dựng chính sách, pháp luật được tự chủ lựa chọn hình thức, đối tác hợp tác theo quy định tại điều này nhưng phải đảm bảo bí mật theo quy định của pháp luật về bảo vệ bí mật nhà nước.</w:t>
      </w:r>
    </w:p>
    <w:p w14:paraId="6EFCFF79" w14:textId="6B468376" w:rsidR="00124BF8" w:rsidRPr="004A7ECB" w:rsidRDefault="00124BF8" w:rsidP="0007665C">
      <w:pPr>
        <w:pStyle w:val="iu"/>
        <w:numPr>
          <w:ilvl w:val="0"/>
          <w:numId w:val="3"/>
        </w:numPr>
        <w:tabs>
          <w:tab w:val="left" w:pos="851"/>
          <w:tab w:val="left" w:pos="1560"/>
        </w:tabs>
        <w:spacing w:before="120" w:after="120" w:line="264" w:lineRule="auto"/>
        <w:ind w:left="0" w:firstLine="567"/>
        <w:rPr>
          <w:bCs w:val="0"/>
          <w:lang w:val="en-US"/>
        </w:rPr>
      </w:pPr>
      <w:r w:rsidRPr="004A7ECB">
        <w:rPr>
          <w:bCs w:val="0"/>
          <w:lang w:val="en-US"/>
        </w:rPr>
        <w:t>Được ký kết hợp đồng với các tổ chức cá nhân trong nước để đặt hàng thực hiện một phần nhiệm vụ nghiên cứu, xây dựng chính sách, pháp luật để đáp ứng yêu cầu của nhiệm vụ.</w:t>
      </w:r>
    </w:p>
    <w:p w14:paraId="628BADD6" w14:textId="04ECC8D2" w:rsidR="00F70FA4" w:rsidRPr="004A7ECB" w:rsidRDefault="00124BF8" w:rsidP="0007665C">
      <w:pPr>
        <w:pStyle w:val="iu"/>
        <w:numPr>
          <w:ilvl w:val="0"/>
          <w:numId w:val="3"/>
        </w:numPr>
        <w:tabs>
          <w:tab w:val="left" w:pos="851"/>
          <w:tab w:val="left" w:pos="1560"/>
        </w:tabs>
        <w:spacing w:before="120" w:after="120" w:line="264" w:lineRule="auto"/>
        <w:ind w:left="0" w:firstLine="567"/>
        <w:rPr>
          <w:bCs w:val="0"/>
          <w:lang w:val="en-US"/>
        </w:rPr>
      </w:pPr>
      <w:r w:rsidRPr="004A7ECB">
        <w:rPr>
          <w:bCs w:val="0"/>
          <w:lang w:val="en-US"/>
        </w:rPr>
        <w:t>Được liên hệ</w:t>
      </w:r>
      <w:r w:rsidR="00F70FA4" w:rsidRPr="004A7ECB">
        <w:rPr>
          <w:bCs w:val="0"/>
          <w:lang w:val="en-US"/>
        </w:rPr>
        <w:t xml:space="preserve"> làm việc với cá nhân, tổ chức nước ngoài để tìm hiểu và đề xuất nội dung hợp tác, đặt hàng thực hiện một phần nhiệm vụ nghiên cứu, xây dựng chính sách, pháp luật theo quy định của Chính phủ.</w:t>
      </w:r>
    </w:p>
    <w:p w14:paraId="29574C1A" w14:textId="23AEAF0A" w:rsidR="00A95B8F" w:rsidRPr="004A7ECB" w:rsidRDefault="00A95B8F" w:rsidP="00150A80">
      <w:pPr>
        <w:pStyle w:val="iu"/>
        <w:tabs>
          <w:tab w:val="left" w:pos="1560"/>
        </w:tabs>
        <w:spacing w:before="120" w:after="120" w:line="264" w:lineRule="auto"/>
        <w:rPr>
          <w:lang w:val="en-US"/>
        </w:rPr>
      </w:pPr>
      <w:r w:rsidRPr="004A7ECB">
        <w:rPr>
          <w:lang w:val="en-US"/>
        </w:rPr>
        <w:t>3. Tổ chức chủ trì thực hiện nhiệm vụ xây dựng chính sách, pháp luật ký hợp đồng, đánh giá, nghiệm thu nội dung, công việc, phân công việc với đối tác; chịu trách nhiệm về chất lượng, kết quả thực hiện nhiệm vụ được giao và báo cáo với cấp có thẩm quyền theo quy định pháp luật.</w:t>
      </w:r>
    </w:p>
    <w:p w14:paraId="607018D1" w14:textId="20AEE585" w:rsidR="00150A80" w:rsidRPr="004A7ECB" w:rsidRDefault="00150A80" w:rsidP="00150A80">
      <w:pPr>
        <w:pStyle w:val="iu"/>
        <w:tabs>
          <w:tab w:val="left" w:pos="1560"/>
        </w:tabs>
        <w:spacing w:before="120" w:after="120" w:line="264" w:lineRule="auto"/>
        <w:rPr>
          <w:b/>
        </w:rPr>
      </w:pPr>
      <w:r w:rsidRPr="004A7ECB">
        <w:rPr>
          <w:b/>
          <w:bCs w:val="0"/>
          <w:lang w:val="en-US"/>
        </w:rPr>
        <w:t xml:space="preserve">Điều </w:t>
      </w:r>
      <w:r w:rsidR="00F70FA4" w:rsidRPr="004A7ECB">
        <w:rPr>
          <w:b/>
          <w:bCs w:val="0"/>
          <w:lang w:val="en-US"/>
        </w:rPr>
        <w:t>6</w:t>
      </w:r>
      <w:r w:rsidR="00402CE1" w:rsidRPr="004A7ECB">
        <w:rPr>
          <w:b/>
          <w:bCs w:val="0"/>
          <w:lang w:val="en-US"/>
        </w:rPr>
        <w:t>.</w:t>
      </w:r>
      <w:r w:rsidRPr="004A7ECB">
        <w:rPr>
          <w:b/>
          <w:bCs w:val="0"/>
          <w:lang w:val="en-US"/>
        </w:rPr>
        <w:t xml:space="preserve"> Quỹ hỗ trợ nghiên cứu chính sách</w:t>
      </w:r>
      <w:r w:rsidR="004C0B2B" w:rsidRPr="004A7ECB">
        <w:rPr>
          <w:b/>
          <w:bCs w:val="0"/>
          <w:lang w:val="en-US"/>
        </w:rPr>
        <w:t>,</w:t>
      </w:r>
      <w:r w:rsidRPr="004A7ECB">
        <w:rPr>
          <w:b/>
          <w:bCs w:val="0"/>
          <w:lang w:val="en-US"/>
        </w:rPr>
        <w:t xml:space="preserve"> pháp luật</w:t>
      </w:r>
    </w:p>
    <w:p w14:paraId="659D9F24" w14:textId="54F12C4E" w:rsidR="00C64715" w:rsidRPr="004A7ECB" w:rsidRDefault="00C64715" w:rsidP="00C64715">
      <w:pPr>
        <w:pStyle w:val="iu"/>
        <w:tabs>
          <w:tab w:val="left" w:pos="1560"/>
        </w:tabs>
        <w:spacing w:before="120" w:after="120" w:line="264" w:lineRule="auto"/>
        <w:rPr>
          <w:bCs w:val="0"/>
          <w:lang w:val="en-US"/>
        </w:rPr>
      </w:pPr>
      <w:r w:rsidRPr="004A7ECB">
        <w:rPr>
          <w:bCs w:val="0"/>
          <w:lang w:val="en-US"/>
        </w:rPr>
        <w:t xml:space="preserve">1. Quỹ hỗ trợ nghiên cứu chính sách, pháp luật (sau đây gọi là Quỹ) là loại hình quỹ do ngân sách nhà nước bảo đảm và hoạt động không nhằm mục đích lợi nhuận. </w:t>
      </w:r>
    </w:p>
    <w:p w14:paraId="6AEF19BE" w14:textId="110D0A1D" w:rsidR="00C64715" w:rsidRPr="004A7ECB" w:rsidRDefault="00327BFD" w:rsidP="00C64715">
      <w:pPr>
        <w:pStyle w:val="iu"/>
        <w:tabs>
          <w:tab w:val="left" w:pos="1560"/>
        </w:tabs>
        <w:spacing w:before="120" w:after="120" w:line="264" w:lineRule="auto"/>
        <w:rPr>
          <w:bCs w:val="0"/>
          <w:lang w:val="en-US"/>
        </w:rPr>
      </w:pPr>
      <w:r w:rsidRPr="004A7ECB">
        <w:rPr>
          <w:bCs w:val="0"/>
          <w:lang w:val="en-US"/>
        </w:rPr>
        <w:t>Quỹ được sử dụng để hỗ trợ cho các hoạt động nghiên cứu, hoạch định chiến lược về xây dựng pháp luật; hỗ trợ các hoạt động nâng cao hiệu quả, khả thi của công tác xây dựng pháp luật; phát triển nguồn nhân lực, khai thác, sử dụng đội ngũ chuyên gia trong và ngoài nước tham gia xây dựng pháp luật; tổ chức, tham gia các hội nghị, diễn đàn pháp lý quốc tế</w:t>
      </w:r>
      <w:r w:rsidR="00C64715" w:rsidRPr="004A7ECB">
        <w:rPr>
          <w:bCs w:val="0"/>
          <w:lang w:val="en-US"/>
        </w:rPr>
        <w:t xml:space="preserve">. </w:t>
      </w:r>
    </w:p>
    <w:p w14:paraId="71BB7CEA" w14:textId="164CF45C" w:rsidR="00C64715" w:rsidRPr="004A7ECB" w:rsidRDefault="00C64715" w:rsidP="00C64715">
      <w:pPr>
        <w:pStyle w:val="iu"/>
        <w:tabs>
          <w:tab w:val="left" w:pos="1560"/>
        </w:tabs>
        <w:spacing w:before="120" w:after="120" w:line="264" w:lineRule="auto"/>
        <w:rPr>
          <w:bCs w:val="0"/>
          <w:lang w:val="en-US"/>
        </w:rPr>
      </w:pPr>
      <w:r w:rsidRPr="004A7ECB">
        <w:rPr>
          <w:bCs w:val="0"/>
          <w:lang w:val="en-US"/>
        </w:rPr>
        <w:t>2. Quỹ được Nhà nước bố trí vốn điều lệ từ ngân sách nhà nước</w:t>
      </w:r>
      <w:r w:rsidR="00A949F0" w:rsidRPr="004A7ECB">
        <w:rPr>
          <w:bCs w:val="0"/>
          <w:lang w:val="en-US"/>
        </w:rPr>
        <w:t xml:space="preserve">, được cấp </w:t>
      </w:r>
      <w:r w:rsidR="00A949F0" w:rsidRPr="004A7ECB">
        <w:t xml:space="preserve"> </w:t>
      </w:r>
      <w:r w:rsidR="00A949F0" w:rsidRPr="004A7ECB">
        <w:rPr>
          <w:bCs w:val="0"/>
          <w:lang w:val="en-US"/>
        </w:rPr>
        <w:t>kinh phí bổ sung hằng năm từ ngân sách nhà nước</w:t>
      </w:r>
      <w:r w:rsidRPr="004A7ECB">
        <w:rPr>
          <w:bCs w:val="0"/>
          <w:lang w:val="en-US"/>
        </w:rPr>
        <w:t xml:space="preserve"> và được nhận các nguồn hỗ trợ hợp pháp khác ngoài ngân sách nhà nước theo quy định của pháp luật. </w:t>
      </w:r>
    </w:p>
    <w:p w14:paraId="40B4169E" w14:textId="77777777" w:rsidR="00C64715" w:rsidRPr="004A7ECB" w:rsidRDefault="00C64715" w:rsidP="00C64715">
      <w:pPr>
        <w:pStyle w:val="iu"/>
        <w:tabs>
          <w:tab w:val="left" w:pos="1560"/>
        </w:tabs>
        <w:spacing w:before="120" w:after="120" w:line="264" w:lineRule="auto"/>
        <w:rPr>
          <w:bCs w:val="0"/>
          <w:lang w:val="en-US"/>
        </w:rPr>
      </w:pPr>
      <w:r w:rsidRPr="004A7ECB">
        <w:rPr>
          <w:bCs w:val="0"/>
          <w:lang w:val="en-US"/>
        </w:rPr>
        <w:t xml:space="preserve">Ngân sách nhà nước cấp vốn điều lệ cho Quỹ theo đề xuất của Chính phủ. Trường hợp cần điều chỉnh ngân sách nhà nước cấp cho vốn điều lệ của Qũy thì Bộ trưởng Bộ Tư pháp báo cáo Chính phủ để Chính phủ báo cáo Quốc hội quyết định. </w:t>
      </w:r>
    </w:p>
    <w:p w14:paraId="57D47DBE" w14:textId="77777777" w:rsidR="00C64715" w:rsidRPr="004A7ECB" w:rsidRDefault="00C64715" w:rsidP="00C64715">
      <w:pPr>
        <w:pStyle w:val="iu"/>
        <w:tabs>
          <w:tab w:val="left" w:pos="1560"/>
        </w:tabs>
        <w:spacing w:before="120" w:after="120" w:line="264" w:lineRule="auto"/>
        <w:rPr>
          <w:bCs w:val="0"/>
          <w:lang w:val="en-US"/>
        </w:rPr>
      </w:pPr>
      <w:r w:rsidRPr="004A7ECB">
        <w:rPr>
          <w:bCs w:val="0"/>
          <w:lang w:val="en-US"/>
        </w:rPr>
        <w:t xml:space="preserve">3. Tổ chức, cá nhân có khoản đóng góp vào Quỹ được giảm trừ thuế thu nhập cá nhân hoặc thuế thu nhập doanh nghiệp tương ứng với khoản đóng góp vào Quỹ. </w:t>
      </w:r>
    </w:p>
    <w:p w14:paraId="474B2461" w14:textId="7040A1F9" w:rsidR="00C64715" w:rsidRPr="004A7ECB" w:rsidRDefault="00C64715" w:rsidP="00C64715">
      <w:pPr>
        <w:pStyle w:val="iu"/>
        <w:tabs>
          <w:tab w:val="left" w:pos="1560"/>
        </w:tabs>
        <w:spacing w:before="120" w:after="120" w:line="264" w:lineRule="auto"/>
        <w:rPr>
          <w:bCs w:val="0"/>
          <w:lang w:val="en-US"/>
        </w:rPr>
      </w:pPr>
      <w:r w:rsidRPr="004A7ECB">
        <w:rPr>
          <w:bCs w:val="0"/>
          <w:lang w:val="en-US"/>
        </w:rPr>
        <w:t xml:space="preserve">4. Các khoản dự toán chi, bao gồm cả các khoản bổ sung trong năm, đến hết </w:t>
      </w:r>
      <w:r w:rsidRPr="004A7ECB">
        <w:rPr>
          <w:bCs w:val="0"/>
          <w:lang w:val="en-US"/>
        </w:rPr>
        <w:lastRenderedPageBreak/>
        <w:t>năm ngân sách, kể cả thời gian chỉnh lý quyết toán ngân sách được chuyển nguồn sang năm sau để thực hiện và hạch toán quyết toán vào ngân sách năm sau.</w:t>
      </w:r>
    </w:p>
    <w:p w14:paraId="744DA0F1" w14:textId="78E32983" w:rsidR="00CA6DAB" w:rsidRPr="004A7ECB" w:rsidRDefault="00CA6DAB" w:rsidP="00C64715">
      <w:pPr>
        <w:pStyle w:val="iu"/>
        <w:tabs>
          <w:tab w:val="left" w:pos="1560"/>
        </w:tabs>
        <w:spacing w:before="240" w:after="120" w:line="264" w:lineRule="auto"/>
        <w:jc w:val="center"/>
        <w:rPr>
          <w:b/>
          <w:bCs w:val="0"/>
          <w:lang w:val="pl-PL"/>
        </w:rPr>
      </w:pPr>
      <w:r w:rsidRPr="004A7ECB">
        <w:rPr>
          <w:b/>
        </w:rPr>
        <w:t>Chương II</w:t>
      </w:r>
      <w:r w:rsidRPr="004A7ECB">
        <w:rPr>
          <w:b/>
          <w:lang w:val="pl-PL"/>
        </w:rPr>
        <w:t>I</w:t>
      </w:r>
    </w:p>
    <w:p w14:paraId="61242181" w14:textId="5069E153" w:rsidR="00CA6DAB" w:rsidRPr="004A7ECB" w:rsidRDefault="008A68B1" w:rsidP="00CA6DAB">
      <w:pPr>
        <w:widowControl w:val="0"/>
        <w:spacing w:before="120" w:after="120" w:line="264" w:lineRule="auto"/>
        <w:jc w:val="center"/>
        <w:rPr>
          <w:rFonts w:ascii="Times New Roman" w:hAnsi="Times New Roman"/>
          <w:b/>
          <w:bCs/>
          <w:sz w:val="28"/>
          <w:szCs w:val="28"/>
        </w:rPr>
      </w:pPr>
      <w:r w:rsidRPr="004A7ECB">
        <w:rPr>
          <w:rFonts w:ascii="Times New Roman" w:hAnsi="Times New Roman"/>
          <w:b/>
          <w:bCs/>
          <w:sz w:val="28"/>
          <w:szCs w:val="28"/>
          <w:lang w:val="en-US"/>
        </w:rPr>
        <w:t>CƠ CHẾ, CHÍNH SÁCH VỀ</w:t>
      </w:r>
      <w:r w:rsidR="00CA6DAB" w:rsidRPr="004A7ECB">
        <w:rPr>
          <w:rFonts w:ascii="Times New Roman" w:hAnsi="Times New Roman"/>
          <w:b/>
          <w:bCs/>
          <w:sz w:val="28"/>
          <w:szCs w:val="28"/>
        </w:rPr>
        <w:t xml:space="preserve"> ĐẢM BẢO VÀ NÂNG CAO CHẤT LƯỢNG NGUỒN NHÂN LỰC THAM GIA CÔNG TÁC XÂY DỰNG PHÁP LUẬT</w:t>
      </w:r>
    </w:p>
    <w:p w14:paraId="4F2D95A1" w14:textId="4C90EA72" w:rsidR="00CA6DAB" w:rsidRPr="004A7ECB" w:rsidRDefault="00CA6DAB" w:rsidP="0007665C">
      <w:pPr>
        <w:widowControl w:val="0"/>
        <w:tabs>
          <w:tab w:val="left" w:pos="851"/>
          <w:tab w:val="left" w:pos="993"/>
        </w:tabs>
        <w:spacing w:before="120" w:after="0" w:line="276" w:lineRule="auto"/>
        <w:ind w:firstLine="567"/>
        <w:jc w:val="both"/>
        <w:rPr>
          <w:rFonts w:ascii="Times New Roman" w:hAnsi="Times New Roman"/>
          <w:b/>
          <w:bCs/>
          <w:sz w:val="28"/>
          <w:szCs w:val="28"/>
        </w:rPr>
      </w:pPr>
      <w:r w:rsidRPr="004A7ECB">
        <w:rPr>
          <w:rFonts w:ascii="Times New Roman" w:hAnsi="Times New Roman"/>
          <w:b/>
          <w:bCs/>
          <w:sz w:val="28"/>
          <w:szCs w:val="28"/>
        </w:rPr>
        <w:t xml:space="preserve">Điều </w:t>
      </w:r>
      <w:r w:rsidR="00F45E18" w:rsidRPr="004A7ECB">
        <w:rPr>
          <w:rFonts w:ascii="Times New Roman" w:hAnsi="Times New Roman"/>
          <w:b/>
          <w:bCs/>
          <w:sz w:val="28"/>
          <w:szCs w:val="28"/>
          <w:lang w:val="en-US"/>
        </w:rPr>
        <w:t>7.</w:t>
      </w:r>
      <w:r w:rsidRPr="004A7ECB">
        <w:rPr>
          <w:rFonts w:ascii="Times New Roman" w:hAnsi="Times New Roman"/>
          <w:b/>
          <w:bCs/>
          <w:sz w:val="28"/>
          <w:szCs w:val="28"/>
        </w:rPr>
        <w:t xml:space="preserve"> Chế độ, chính sách đối với </w:t>
      </w:r>
      <w:r w:rsidR="00017B79" w:rsidRPr="004A7ECB">
        <w:rPr>
          <w:rFonts w:ascii="Times New Roman" w:hAnsi="Times New Roman"/>
          <w:b/>
          <w:bCs/>
          <w:sz w:val="28"/>
          <w:szCs w:val="28"/>
          <w:lang w:val="en-US"/>
        </w:rPr>
        <w:t>người tham gia</w:t>
      </w:r>
      <w:r w:rsidRPr="004A7ECB">
        <w:rPr>
          <w:rFonts w:ascii="Times New Roman" w:hAnsi="Times New Roman"/>
          <w:b/>
          <w:bCs/>
          <w:sz w:val="28"/>
          <w:szCs w:val="28"/>
        </w:rPr>
        <w:t xml:space="preserve"> công tác xây dựng pháp luật </w:t>
      </w:r>
    </w:p>
    <w:p w14:paraId="59ED19AF" w14:textId="77777777" w:rsidR="00982B9F" w:rsidRPr="004A7ECB" w:rsidRDefault="00CD5829" w:rsidP="00982B9F">
      <w:pPr>
        <w:spacing w:before="120" w:after="120" w:line="276" w:lineRule="auto"/>
        <w:ind w:firstLine="567"/>
        <w:jc w:val="both"/>
        <w:rPr>
          <w:lang w:val="en-US"/>
        </w:rPr>
      </w:pPr>
      <w:r w:rsidRPr="004A7ECB">
        <w:rPr>
          <w:rFonts w:ascii="Times New Roman" w:eastAsia="Times New Roman" w:hAnsi="Times New Roman"/>
          <w:kern w:val="32"/>
          <w:sz w:val="28"/>
          <w:szCs w:val="28"/>
          <w:lang w:val="en-US"/>
        </w:rPr>
        <w:t xml:space="preserve">1. </w:t>
      </w:r>
      <w:r w:rsidR="008346FA" w:rsidRPr="004A7ECB">
        <w:rPr>
          <w:rFonts w:ascii="Times New Roman" w:eastAsia="Times New Roman" w:hAnsi="Times New Roman"/>
          <w:kern w:val="32"/>
          <w:sz w:val="28"/>
          <w:szCs w:val="28"/>
          <w:lang w:val="en-US"/>
        </w:rPr>
        <w:t>C</w:t>
      </w:r>
      <w:r w:rsidR="00327BFD" w:rsidRPr="004A7ECB">
        <w:rPr>
          <w:rFonts w:asciiTheme="majorHAnsi" w:eastAsia="Times New Roman" w:hAnsiTheme="majorHAnsi" w:cstheme="majorHAnsi"/>
          <w:bCs/>
          <w:kern w:val="32"/>
          <w:sz w:val="28"/>
          <w:szCs w:val="28"/>
          <w:lang w:val="en-US"/>
        </w:rPr>
        <w:t>án bộ, công chức lãnh đạo, quản lý hoạt động xây dựng pháp luật; cán bộ, công chức có vị trí việc làm xây dựng pháp luật hoặc pháp chế tại các đơn vị cấp Vụ, Sở có chức năng xây dựng chính sách, pháp luật của Đảng, của các Bộ, cơ quan trung ương, địa phương hoặc cán bộ, công chức có vị trí việc làm thường xuyên, trực tiếp xây dựng pháp luật ở cơ quan khác; công chức tư pháp ở cơ sở; cán bộ, công chức có vị trí việc làm về phòng ngừa và giải quyết tranh chấp đầu tư quốc tế; cán bộ, viên chức có vị trí việc làm nghiên cứu chiến lược, chính sách về pháp luậ</w:t>
      </w:r>
      <w:r w:rsidR="008346FA" w:rsidRPr="004A7ECB">
        <w:rPr>
          <w:rFonts w:asciiTheme="majorHAnsi" w:eastAsia="Times New Roman" w:hAnsiTheme="majorHAnsi" w:cstheme="majorHAnsi"/>
          <w:bCs/>
          <w:kern w:val="32"/>
          <w:sz w:val="28"/>
          <w:szCs w:val="28"/>
          <w:lang w:val="en-US"/>
        </w:rPr>
        <w:t xml:space="preserve"> đư</w:t>
      </w:r>
      <w:r w:rsidRPr="004A7ECB">
        <w:rPr>
          <w:rFonts w:ascii="Times New Roman" w:eastAsia="Times New Roman" w:hAnsi="Times New Roman"/>
          <w:kern w:val="32"/>
          <w:sz w:val="28"/>
          <w:szCs w:val="28"/>
          <w:lang w:val="en-US"/>
        </w:rPr>
        <w:t xml:space="preserve">ợc </w:t>
      </w:r>
      <w:r w:rsidR="00967D8B" w:rsidRPr="004A7ECB">
        <w:rPr>
          <w:rFonts w:ascii="Times New Roman" w:eastAsia="Times New Roman" w:hAnsi="Times New Roman"/>
          <w:kern w:val="32"/>
          <w:sz w:val="28"/>
          <w:szCs w:val="28"/>
          <w:lang w:val="en-US"/>
        </w:rPr>
        <w:t>h</w:t>
      </w:r>
      <w:r w:rsidRPr="004A7ECB">
        <w:rPr>
          <w:rFonts w:ascii="Times New Roman" w:eastAsia="Times New Roman" w:hAnsi="Times New Roman"/>
          <w:kern w:val="32"/>
          <w:sz w:val="28"/>
          <w:szCs w:val="28"/>
          <w:lang w:val="en-US"/>
        </w:rPr>
        <w:t xml:space="preserve">ưởng phụ cấp đặc thù bằng </w:t>
      </w:r>
      <w:r w:rsidR="00A949F0" w:rsidRPr="004A7ECB">
        <w:rPr>
          <w:rFonts w:ascii="Times New Roman" w:eastAsia="Times New Roman" w:hAnsi="Times New Roman"/>
          <w:kern w:val="32"/>
          <w:sz w:val="28"/>
          <w:szCs w:val="28"/>
          <w:lang w:val="en-US"/>
        </w:rPr>
        <w:t>150</w:t>
      </w:r>
      <w:r w:rsidRPr="004A7ECB">
        <w:rPr>
          <w:rFonts w:ascii="Times New Roman" w:eastAsia="Times New Roman" w:hAnsi="Times New Roman"/>
          <w:kern w:val="32"/>
          <w:sz w:val="28"/>
          <w:szCs w:val="28"/>
          <w:lang w:val="en-US"/>
        </w:rPr>
        <w:t>% mức lương theo hệ số lương hiện hưởng, cộng phụ cấp thâm niên vượt khung, phụ cấp chức vụ lãnh đạo (nếu có)</w:t>
      </w:r>
      <w:r w:rsidR="00982B9F" w:rsidRPr="004A7ECB">
        <w:rPr>
          <w:rFonts w:ascii="Times New Roman" w:eastAsia="Times New Roman" w:hAnsi="Times New Roman"/>
          <w:kern w:val="32"/>
          <w:sz w:val="28"/>
          <w:szCs w:val="28"/>
          <w:lang w:val="en-US"/>
        </w:rPr>
        <w:t xml:space="preserve">; </w:t>
      </w:r>
      <w:r w:rsidR="00982B9F" w:rsidRPr="004A7ECB">
        <w:rPr>
          <w:rFonts w:asciiTheme="majorHAnsi" w:eastAsia="Times New Roman" w:hAnsiTheme="majorHAnsi" w:cstheme="majorHAnsi"/>
          <w:bCs/>
          <w:kern w:val="32"/>
          <w:sz w:val="28"/>
          <w:szCs w:val="28"/>
          <w:lang w:val="en-US"/>
        </w:rPr>
        <w:t>được hưởng thù lao, kinh phí thuê khoán chuyên môn theo mỗi nhiệm vụ, hoạt động xây dựng chính sách, pháp luật và phải đảm bảo mức chi vượt trội quy định tại khoản 2 Điều 2 Nghị quyết này.</w:t>
      </w:r>
      <w:r w:rsidR="00982B9F" w:rsidRPr="004A7ECB">
        <w:rPr>
          <w:lang w:val="en-US"/>
        </w:rPr>
        <w:t xml:space="preserve"> </w:t>
      </w:r>
    </w:p>
    <w:p w14:paraId="2D6E1205" w14:textId="26EA7ADF" w:rsidR="00E43FDB" w:rsidRPr="004A7ECB" w:rsidRDefault="008A68B1" w:rsidP="008346FA">
      <w:pPr>
        <w:spacing w:before="120" w:after="120" w:line="276" w:lineRule="auto"/>
        <w:ind w:firstLine="567"/>
        <w:jc w:val="both"/>
        <w:rPr>
          <w:lang w:val="en-US"/>
        </w:rPr>
      </w:pPr>
      <w:r w:rsidRPr="004A7ECB">
        <w:rPr>
          <w:lang w:val="en-US"/>
        </w:rPr>
        <w:t>2</w:t>
      </w:r>
      <w:r w:rsidR="00967D8B" w:rsidRPr="004A7ECB">
        <w:rPr>
          <w:lang w:val="en-US"/>
        </w:rPr>
        <w:t xml:space="preserve">. </w:t>
      </w:r>
      <w:r w:rsidR="008346FA" w:rsidRPr="004A7ECB">
        <w:rPr>
          <w:rFonts w:asciiTheme="majorHAnsi" w:eastAsia="Times New Roman" w:hAnsiTheme="majorHAnsi" w:cstheme="majorHAnsi"/>
          <w:bCs/>
          <w:kern w:val="32"/>
          <w:sz w:val="28"/>
          <w:szCs w:val="28"/>
          <w:lang w:val="en-US"/>
        </w:rPr>
        <w:t>Cán bộ, công chức mà vị trí việc làm kiểm tra, rà soát văn bản quy phạm pháp luật; cán bộ, công chức tham gia hỗ trợ, triển khai nhiệm vụ xây dựng văn bản chính sách, pháp luật tại tại các đơn vị cấp Vụ, Sở có chức năng xây dựng chính sách, pháp luật của Đảng, của các Bộ, cơ quan trung ương và địa phương; cán bộ, công chức khác tham gia vào công tác xây dựng pháp luật</w:t>
      </w:r>
      <w:r w:rsidR="00B5774A" w:rsidRPr="004A7ECB">
        <w:rPr>
          <w:rFonts w:asciiTheme="majorHAnsi" w:eastAsia="Times New Roman" w:hAnsiTheme="majorHAnsi" w:cstheme="majorHAnsi"/>
          <w:bCs/>
          <w:kern w:val="32"/>
          <w:sz w:val="28"/>
          <w:szCs w:val="28"/>
          <w:lang w:val="en-US"/>
        </w:rPr>
        <w:t xml:space="preserve"> </w:t>
      </w:r>
      <w:r w:rsidR="00E43FDB" w:rsidRPr="004A7ECB">
        <w:rPr>
          <w:rFonts w:asciiTheme="majorHAnsi" w:eastAsia="Times New Roman" w:hAnsiTheme="majorHAnsi" w:cstheme="majorHAnsi"/>
          <w:bCs/>
          <w:kern w:val="32"/>
          <w:sz w:val="28"/>
          <w:szCs w:val="28"/>
          <w:lang w:val="en-US"/>
        </w:rPr>
        <w:t>được hưởng thù lao</w:t>
      </w:r>
      <w:r w:rsidR="00A95B8F" w:rsidRPr="004A7ECB">
        <w:rPr>
          <w:rFonts w:asciiTheme="majorHAnsi" w:eastAsia="Times New Roman" w:hAnsiTheme="majorHAnsi" w:cstheme="majorHAnsi"/>
          <w:bCs/>
          <w:kern w:val="32"/>
          <w:sz w:val="28"/>
          <w:szCs w:val="28"/>
          <w:lang w:val="en-US"/>
        </w:rPr>
        <w:t>, kinh phí thuê khoán chuyên môn</w:t>
      </w:r>
      <w:r w:rsidR="00E43FDB" w:rsidRPr="004A7ECB">
        <w:rPr>
          <w:rFonts w:asciiTheme="majorHAnsi" w:eastAsia="Times New Roman" w:hAnsiTheme="majorHAnsi" w:cstheme="majorHAnsi"/>
          <w:bCs/>
          <w:kern w:val="32"/>
          <w:sz w:val="28"/>
          <w:szCs w:val="28"/>
          <w:lang w:val="en-US"/>
        </w:rPr>
        <w:t xml:space="preserve"> theo mỗi nhiệm</w:t>
      </w:r>
      <w:r w:rsidR="00C64715" w:rsidRPr="004A7ECB">
        <w:rPr>
          <w:rFonts w:asciiTheme="majorHAnsi" w:eastAsia="Times New Roman" w:hAnsiTheme="majorHAnsi" w:cstheme="majorHAnsi"/>
          <w:bCs/>
          <w:kern w:val="32"/>
          <w:sz w:val="28"/>
          <w:szCs w:val="28"/>
          <w:lang w:val="en-US"/>
        </w:rPr>
        <w:t xml:space="preserve"> vụ</w:t>
      </w:r>
      <w:r w:rsidR="00E43FDB" w:rsidRPr="004A7ECB">
        <w:rPr>
          <w:rFonts w:asciiTheme="majorHAnsi" w:eastAsia="Times New Roman" w:hAnsiTheme="majorHAnsi" w:cstheme="majorHAnsi"/>
          <w:bCs/>
          <w:kern w:val="32"/>
          <w:sz w:val="28"/>
          <w:szCs w:val="28"/>
          <w:lang w:val="en-US"/>
        </w:rPr>
        <w:t>, hoạt động xây d</w:t>
      </w:r>
      <w:r w:rsidR="00C64715" w:rsidRPr="004A7ECB">
        <w:rPr>
          <w:rFonts w:asciiTheme="majorHAnsi" w:eastAsia="Times New Roman" w:hAnsiTheme="majorHAnsi" w:cstheme="majorHAnsi"/>
          <w:bCs/>
          <w:kern w:val="32"/>
          <w:sz w:val="28"/>
          <w:szCs w:val="28"/>
          <w:lang w:val="en-US"/>
        </w:rPr>
        <w:t>ự</w:t>
      </w:r>
      <w:r w:rsidR="00E43FDB" w:rsidRPr="004A7ECB">
        <w:rPr>
          <w:rFonts w:asciiTheme="majorHAnsi" w:eastAsia="Times New Roman" w:hAnsiTheme="majorHAnsi" w:cstheme="majorHAnsi"/>
          <w:bCs/>
          <w:kern w:val="32"/>
          <w:sz w:val="28"/>
          <w:szCs w:val="28"/>
          <w:lang w:val="en-US"/>
        </w:rPr>
        <w:t>ng</w:t>
      </w:r>
      <w:r w:rsidR="00F70FA4" w:rsidRPr="004A7ECB">
        <w:rPr>
          <w:rFonts w:asciiTheme="majorHAnsi" w:eastAsia="Times New Roman" w:hAnsiTheme="majorHAnsi" w:cstheme="majorHAnsi"/>
          <w:bCs/>
          <w:kern w:val="32"/>
          <w:sz w:val="28"/>
          <w:szCs w:val="28"/>
          <w:lang w:val="en-US"/>
        </w:rPr>
        <w:t xml:space="preserve"> chính sách,</w:t>
      </w:r>
      <w:r w:rsidR="00E43FDB" w:rsidRPr="004A7ECB">
        <w:rPr>
          <w:rFonts w:asciiTheme="majorHAnsi" w:eastAsia="Times New Roman" w:hAnsiTheme="majorHAnsi" w:cstheme="majorHAnsi"/>
          <w:bCs/>
          <w:kern w:val="32"/>
          <w:sz w:val="28"/>
          <w:szCs w:val="28"/>
          <w:lang w:val="en-US"/>
        </w:rPr>
        <w:t xml:space="preserve"> pháp luật</w:t>
      </w:r>
      <w:r w:rsidR="00A31702" w:rsidRPr="004A7ECB">
        <w:rPr>
          <w:rFonts w:asciiTheme="majorHAnsi" w:eastAsia="Times New Roman" w:hAnsiTheme="majorHAnsi" w:cstheme="majorHAnsi"/>
          <w:bCs/>
          <w:kern w:val="32"/>
          <w:sz w:val="28"/>
          <w:szCs w:val="28"/>
          <w:lang w:val="en-US"/>
        </w:rPr>
        <w:t xml:space="preserve"> và phải đảm bảo mức chi vượt trội quy định tại khoản 2 Điều 2 Nghị quyết này</w:t>
      </w:r>
      <w:r w:rsidR="00E43FDB" w:rsidRPr="004A7ECB">
        <w:rPr>
          <w:rFonts w:asciiTheme="majorHAnsi" w:eastAsia="Times New Roman" w:hAnsiTheme="majorHAnsi" w:cstheme="majorHAnsi"/>
          <w:bCs/>
          <w:kern w:val="32"/>
          <w:sz w:val="28"/>
          <w:szCs w:val="28"/>
          <w:lang w:val="en-US"/>
        </w:rPr>
        <w:t>.</w:t>
      </w:r>
      <w:r w:rsidR="00E43FDB" w:rsidRPr="004A7ECB">
        <w:rPr>
          <w:lang w:val="en-US"/>
        </w:rPr>
        <w:t xml:space="preserve"> </w:t>
      </w:r>
    </w:p>
    <w:p w14:paraId="31201082" w14:textId="651CB54D" w:rsidR="00E43FDB" w:rsidRPr="004A7ECB" w:rsidRDefault="00E43FDB" w:rsidP="0007665C">
      <w:pPr>
        <w:pStyle w:val="iu"/>
        <w:tabs>
          <w:tab w:val="left" w:pos="851"/>
          <w:tab w:val="left" w:pos="993"/>
          <w:tab w:val="left" w:pos="1560"/>
        </w:tabs>
        <w:spacing w:before="120" w:after="120" w:line="264" w:lineRule="auto"/>
        <w:rPr>
          <w:bCs w:val="0"/>
          <w:lang w:val="en-US"/>
        </w:rPr>
      </w:pPr>
      <w:r w:rsidRPr="004A7ECB">
        <w:rPr>
          <w:bCs w:val="0"/>
          <w:lang w:val="en-US"/>
        </w:rPr>
        <w:t>Việc xét trả thù lao</w:t>
      </w:r>
      <w:r w:rsidR="00A31702" w:rsidRPr="004A7ECB">
        <w:rPr>
          <w:bCs w:val="0"/>
          <w:lang w:val="en-US"/>
        </w:rPr>
        <w:t xml:space="preserve">, </w:t>
      </w:r>
      <w:r w:rsidR="00A31702" w:rsidRPr="004A7ECB">
        <w:rPr>
          <w:lang w:val="en-US"/>
        </w:rPr>
        <w:t>kinh phí thuê khoán chuyên môn</w:t>
      </w:r>
      <w:r w:rsidRPr="004A7ECB">
        <w:rPr>
          <w:bCs w:val="0"/>
          <w:lang w:val="en-US"/>
        </w:rPr>
        <w:t xml:space="preserve"> và mức thù lao do Thủ trưởng cơ quan được giao nhiệm vụ xây dựng pháp luật quyết định theo quy định tại khoản 3</w:t>
      </w:r>
      <w:r w:rsidR="00EC692E" w:rsidRPr="004A7ECB">
        <w:rPr>
          <w:bCs w:val="0"/>
          <w:lang w:val="en-US"/>
        </w:rPr>
        <w:t xml:space="preserve"> </w:t>
      </w:r>
      <w:r w:rsidRPr="004A7ECB">
        <w:rPr>
          <w:bCs w:val="0"/>
          <w:lang w:val="en-US"/>
        </w:rPr>
        <w:t>Điều 4</w:t>
      </w:r>
      <w:r w:rsidR="00A95B8F" w:rsidRPr="004A7ECB">
        <w:rPr>
          <w:bCs w:val="0"/>
          <w:lang w:val="en-US"/>
        </w:rPr>
        <w:t>, Điều 5</w:t>
      </w:r>
      <w:r w:rsidRPr="004A7ECB">
        <w:rPr>
          <w:bCs w:val="0"/>
          <w:lang w:val="en-US"/>
        </w:rPr>
        <w:t xml:space="preserve"> Nghị quyết này, gắn với hiệu quả công việc, thành tích đóng góp vào nhiệm vụ, hoạt động xây dựng </w:t>
      </w:r>
      <w:r w:rsidR="00F70FA4" w:rsidRPr="004A7ECB">
        <w:rPr>
          <w:bCs w:val="0"/>
          <w:lang w:val="en-US"/>
        </w:rPr>
        <w:t xml:space="preserve">chính sách, </w:t>
      </w:r>
      <w:r w:rsidRPr="004A7ECB">
        <w:rPr>
          <w:bCs w:val="0"/>
          <w:lang w:val="en-US"/>
        </w:rPr>
        <w:t>pháp luật.</w:t>
      </w:r>
    </w:p>
    <w:p w14:paraId="125958AD" w14:textId="4414981F" w:rsidR="00CD5829" w:rsidRPr="004A7ECB" w:rsidRDefault="00E43FDB" w:rsidP="0007665C">
      <w:pPr>
        <w:pStyle w:val="iu"/>
        <w:tabs>
          <w:tab w:val="left" w:pos="851"/>
          <w:tab w:val="left" w:pos="993"/>
          <w:tab w:val="left" w:pos="1560"/>
        </w:tabs>
        <w:spacing w:before="120" w:after="120" w:line="264" w:lineRule="auto"/>
        <w:rPr>
          <w:bCs w:val="0"/>
          <w:lang w:val="en-US"/>
        </w:rPr>
      </w:pPr>
      <w:r w:rsidRPr="004A7ECB">
        <w:rPr>
          <w:bCs w:val="0"/>
          <w:lang w:val="en-US"/>
        </w:rPr>
        <w:t>3</w:t>
      </w:r>
      <w:r w:rsidR="009230CD" w:rsidRPr="004A7ECB">
        <w:rPr>
          <w:bCs w:val="0"/>
          <w:lang w:val="en-US"/>
        </w:rPr>
        <w:t>.</w:t>
      </w:r>
      <w:r w:rsidR="00CD5829" w:rsidRPr="004A7ECB">
        <w:rPr>
          <w:bCs w:val="0"/>
          <w:lang w:val="en-US"/>
        </w:rPr>
        <w:t xml:space="preserve"> Thu nhập</w:t>
      </w:r>
      <w:r w:rsidRPr="004A7ECB">
        <w:rPr>
          <w:bCs w:val="0"/>
          <w:lang w:val="en-US"/>
        </w:rPr>
        <w:t xml:space="preserve"> </w:t>
      </w:r>
      <w:r w:rsidR="00936986" w:rsidRPr="004A7ECB">
        <w:rPr>
          <w:bCs w:val="0"/>
          <w:lang w:val="en-US"/>
        </w:rPr>
        <w:t xml:space="preserve">từ </w:t>
      </w:r>
      <w:r w:rsidR="00CD5829" w:rsidRPr="004A7ECB">
        <w:rPr>
          <w:bCs w:val="0"/>
          <w:lang w:val="en-US"/>
        </w:rPr>
        <w:t xml:space="preserve">công tác xây dựng pháp luật </w:t>
      </w:r>
      <w:r w:rsidR="00A949F0" w:rsidRPr="004A7ECB">
        <w:rPr>
          <w:bCs w:val="0"/>
          <w:lang w:val="en-US"/>
        </w:rPr>
        <w:t xml:space="preserve">được miễn </w:t>
      </w:r>
      <w:r w:rsidR="00CD5829" w:rsidRPr="004A7ECB">
        <w:rPr>
          <w:bCs w:val="0"/>
          <w:lang w:val="en-US"/>
        </w:rPr>
        <w:t xml:space="preserve">thuế thu nhập cá nhân và các nghĩa vụ tài chính khác </w:t>
      </w:r>
      <w:r w:rsidR="009230CD" w:rsidRPr="004A7ECB">
        <w:rPr>
          <w:bCs w:val="0"/>
          <w:lang w:val="en-US"/>
        </w:rPr>
        <w:t xml:space="preserve">đối </w:t>
      </w:r>
      <w:r w:rsidR="00CD5829" w:rsidRPr="004A7ECB">
        <w:rPr>
          <w:bCs w:val="0"/>
          <w:lang w:val="en-US"/>
        </w:rPr>
        <w:t>với nhà nước.</w:t>
      </w:r>
    </w:p>
    <w:p w14:paraId="08ABA8E3" w14:textId="03BAC047" w:rsidR="00CD5829" w:rsidRPr="004A7ECB" w:rsidRDefault="00E43FDB" w:rsidP="0007665C">
      <w:pPr>
        <w:pStyle w:val="iu"/>
        <w:tabs>
          <w:tab w:val="left" w:pos="851"/>
          <w:tab w:val="left" w:pos="993"/>
          <w:tab w:val="left" w:pos="1560"/>
        </w:tabs>
        <w:spacing w:before="120" w:after="120" w:line="264" w:lineRule="auto"/>
        <w:rPr>
          <w:bCs w:val="0"/>
          <w:lang w:val="en-US"/>
        </w:rPr>
      </w:pPr>
      <w:r w:rsidRPr="004A7ECB">
        <w:rPr>
          <w:bCs w:val="0"/>
          <w:lang w:val="en-US"/>
        </w:rPr>
        <w:t>4</w:t>
      </w:r>
      <w:r w:rsidR="009230CD" w:rsidRPr="004A7ECB">
        <w:rPr>
          <w:bCs w:val="0"/>
          <w:lang w:val="en-US"/>
        </w:rPr>
        <w:t>.</w:t>
      </w:r>
      <w:r w:rsidR="00CD5829" w:rsidRPr="004A7ECB">
        <w:rPr>
          <w:bCs w:val="0"/>
          <w:lang w:val="en-US"/>
        </w:rPr>
        <w:t xml:space="preserve"> Việc tuyển dụng, bổ nhiệm, đào tạo, nâng ngạch, nâng lương, điều động, luân chuyển, biệt phái, cho thôi hưởng </w:t>
      </w:r>
      <w:r w:rsidR="00C64715" w:rsidRPr="004A7ECB">
        <w:rPr>
          <w:bCs w:val="0"/>
          <w:lang w:val="en-US"/>
        </w:rPr>
        <w:t>chế độ, chính sách</w:t>
      </w:r>
      <w:r w:rsidR="00CD5829" w:rsidRPr="004A7ECB">
        <w:rPr>
          <w:bCs w:val="0"/>
          <w:lang w:val="en-US"/>
        </w:rPr>
        <w:t xml:space="preserve"> hoặc cho thôi việc đối với </w:t>
      </w:r>
      <w:r w:rsidR="00C64715" w:rsidRPr="004A7ECB">
        <w:rPr>
          <w:bCs w:val="0"/>
          <w:lang w:val="en-US"/>
        </w:rPr>
        <w:t>người</w:t>
      </w:r>
      <w:r w:rsidR="00CD5829" w:rsidRPr="004A7ECB">
        <w:rPr>
          <w:bCs w:val="0"/>
          <w:lang w:val="en-US"/>
        </w:rPr>
        <w:t xml:space="preserve"> làm </w:t>
      </w:r>
      <w:r w:rsidR="00C64715" w:rsidRPr="004A7ECB">
        <w:rPr>
          <w:bCs w:val="0"/>
          <w:lang w:val="en-US"/>
        </w:rPr>
        <w:t xml:space="preserve">công tác </w:t>
      </w:r>
      <w:r w:rsidR="00CD5829" w:rsidRPr="004A7ECB">
        <w:rPr>
          <w:bCs w:val="0"/>
          <w:lang w:val="en-US"/>
        </w:rPr>
        <w:t xml:space="preserve">xây dựng pháp luật do </w:t>
      </w:r>
      <w:r w:rsidR="00C64715" w:rsidRPr="004A7ECB">
        <w:rPr>
          <w:bCs w:val="0"/>
          <w:lang w:val="en-US"/>
        </w:rPr>
        <w:t xml:space="preserve">Thủ trưởng cơ quan được giao </w:t>
      </w:r>
      <w:r w:rsidR="00C64715" w:rsidRPr="004A7ECB">
        <w:rPr>
          <w:bCs w:val="0"/>
          <w:lang w:val="en-US"/>
        </w:rPr>
        <w:lastRenderedPageBreak/>
        <w:t>nhiệm vụ xây dựng pháp luật</w:t>
      </w:r>
      <w:r w:rsidR="00CD5829" w:rsidRPr="004A7ECB">
        <w:rPr>
          <w:bCs w:val="0"/>
          <w:lang w:val="en-US"/>
        </w:rPr>
        <w:t xml:space="preserve"> quyết định, đảm bảo linh hoạt, kịp thời, bình đẳng theo </w:t>
      </w:r>
      <w:r w:rsidR="00C64715" w:rsidRPr="004A7ECB">
        <w:rPr>
          <w:bCs w:val="0"/>
          <w:lang w:val="en-US"/>
        </w:rPr>
        <w:t>năng lực</w:t>
      </w:r>
      <w:r w:rsidR="00CD5829" w:rsidRPr="004A7ECB">
        <w:rPr>
          <w:bCs w:val="0"/>
          <w:lang w:val="en-US"/>
        </w:rPr>
        <w:t xml:space="preserve"> chuyên môn</w:t>
      </w:r>
      <w:r w:rsidR="00C64715" w:rsidRPr="004A7ECB">
        <w:rPr>
          <w:bCs w:val="0"/>
          <w:lang w:val="en-US"/>
        </w:rPr>
        <w:t>, nghiệp vụ</w:t>
      </w:r>
      <w:r w:rsidR="00CD5829" w:rsidRPr="004A7ECB">
        <w:rPr>
          <w:bCs w:val="0"/>
          <w:lang w:val="en-US"/>
        </w:rPr>
        <w:t xml:space="preserve">, mức độ hoàn thành nhiệm vụ và kinh nghiệm </w:t>
      </w:r>
      <w:r w:rsidR="00C64715" w:rsidRPr="004A7ECB">
        <w:rPr>
          <w:bCs w:val="0"/>
          <w:lang w:val="en-US"/>
        </w:rPr>
        <w:t>công tác</w:t>
      </w:r>
      <w:r w:rsidR="00CD5829" w:rsidRPr="004A7ECB">
        <w:rPr>
          <w:bCs w:val="0"/>
          <w:lang w:val="en-US"/>
        </w:rPr>
        <w:t>.</w:t>
      </w:r>
    </w:p>
    <w:p w14:paraId="7C1F7F69" w14:textId="77777777" w:rsidR="007C6F6D" w:rsidRPr="004A7ECB" w:rsidRDefault="007C6F6D" w:rsidP="007C6F6D">
      <w:pPr>
        <w:pStyle w:val="iu"/>
        <w:tabs>
          <w:tab w:val="left" w:pos="1560"/>
        </w:tabs>
        <w:spacing w:before="120" w:after="120" w:line="264" w:lineRule="auto"/>
        <w:rPr>
          <w:bCs w:val="0"/>
          <w:lang w:val="en-US"/>
        </w:rPr>
      </w:pPr>
      <w:r w:rsidRPr="004A7ECB">
        <w:rPr>
          <w:bCs w:val="0"/>
          <w:lang w:val="en-US"/>
        </w:rPr>
        <w:t>5. Cán bộ, công chức trong thời gian được cử đi làm việc tại các diễn đàn, tổ chức pháp lý quốc tế được giữ nguyên chế độ, chính sách.</w:t>
      </w:r>
    </w:p>
    <w:p w14:paraId="723BD321" w14:textId="46DF0019" w:rsidR="007C6F6D" w:rsidRPr="004A7ECB" w:rsidRDefault="007C6F6D">
      <w:pPr>
        <w:pStyle w:val="iu"/>
        <w:tabs>
          <w:tab w:val="left" w:pos="1560"/>
        </w:tabs>
        <w:spacing w:before="120" w:after="120" w:line="264" w:lineRule="auto"/>
        <w:rPr>
          <w:bCs w:val="0"/>
          <w:lang w:val="en-US"/>
        </w:rPr>
      </w:pPr>
      <w:r w:rsidRPr="004A7ECB">
        <w:rPr>
          <w:bCs w:val="0"/>
          <w:lang w:val="en-US"/>
        </w:rPr>
        <w:t>Cán bộ, công chức có thời gian làm việc tại các tổ chức, diễn đàn pháp lý quốc tế được cấp có thẩm quyền quan tâm, ưu tiên quy hoạch, bố trí vào vị trí lãnh đạo, quản lý, kể cả vượt cấp trên cơ sở kết quả đánh giá thành tích làm việc.</w:t>
      </w:r>
    </w:p>
    <w:p w14:paraId="08B9960E" w14:textId="18B7BF3F" w:rsidR="00CA6DAB" w:rsidRPr="004A7ECB" w:rsidRDefault="00CA6DAB" w:rsidP="00CA6DAB">
      <w:pPr>
        <w:pStyle w:val="iu"/>
        <w:tabs>
          <w:tab w:val="left" w:pos="1560"/>
        </w:tabs>
        <w:spacing w:before="120" w:after="120" w:line="264" w:lineRule="auto"/>
        <w:rPr>
          <w:b/>
          <w:bCs w:val="0"/>
        </w:rPr>
      </w:pPr>
      <w:r w:rsidRPr="004A7ECB">
        <w:rPr>
          <w:b/>
          <w:lang w:val="en-US"/>
        </w:rPr>
        <w:t xml:space="preserve">  Điều</w:t>
      </w:r>
      <w:r w:rsidR="000E70A0" w:rsidRPr="004A7ECB">
        <w:rPr>
          <w:b/>
          <w:lang w:val="en-US"/>
        </w:rPr>
        <w:t xml:space="preserve"> </w:t>
      </w:r>
      <w:r w:rsidR="00F45E18" w:rsidRPr="004A7ECB">
        <w:rPr>
          <w:b/>
          <w:lang w:val="en-US"/>
        </w:rPr>
        <w:t>8</w:t>
      </w:r>
      <w:r w:rsidRPr="004A7ECB">
        <w:rPr>
          <w:b/>
          <w:lang w:val="en-US"/>
        </w:rPr>
        <w:t xml:space="preserve">. </w:t>
      </w:r>
      <w:r w:rsidRPr="004A7ECB">
        <w:rPr>
          <w:b/>
        </w:rPr>
        <w:t xml:space="preserve">Đảm bảo và nâng cao chất lượng nguồn nhân lực </w:t>
      </w:r>
      <w:r w:rsidR="00287735" w:rsidRPr="004A7ECB">
        <w:rPr>
          <w:b/>
          <w:lang w:val="en-US"/>
        </w:rPr>
        <w:t>làm</w:t>
      </w:r>
      <w:r w:rsidRPr="004A7ECB">
        <w:rPr>
          <w:b/>
        </w:rPr>
        <w:t xml:space="preserve"> công tác </w:t>
      </w:r>
      <w:r w:rsidR="000E70A0" w:rsidRPr="004A7ECB">
        <w:rPr>
          <w:b/>
          <w:lang w:val="en-US"/>
        </w:rPr>
        <w:t xml:space="preserve">xây dựng </w:t>
      </w:r>
      <w:r w:rsidR="009F3755" w:rsidRPr="004A7ECB">
        <w:rPr>
          <w:b/>
          <w:lang w:val="en-US"/>
        </w:rPr>
        <w:t xml:space="preserve">chính sách, </w:t>
      </w:r>
      <w:r w:rsidR="000E70A0" w:rsidRPr="004A7ECB">
        <w:rPr>
          <w:b/>
          <w:lang w:val="en-US"/>
        </w:rPr>
        <w:t>pháp luật</w:t>
      </w:r>
    </w:p>
    <w:p w14:paraId="11BB50B2" w14:textId="2B7381FE" w:rsidR="000E70A0" w:rsidRPr="004A7ECB" w:rsidRDefault="00CA6DAB" w:rsidP="00CA6DAB">
      <w:pPr>
        <w:pStyle w:val="iu"/>
        <w:tabs>
          <w:tab w:val="left" w:pos="1560"/>
        </w:tabs>
        <w:spacing w:before="120" w:after="120" w:line="264" w:lineRule="auto"/>
        <w:rPr>
          <w:lang w:val="en-US"/>
        </w:rPr>
      </w:pPr>
      <w:r w:rsidRPr="004A7ECB">
        <w:t xml:space="preserve">Chính phủ quy định cơ chế đặc biệt về </w:t>
      </w:r>
      <w:r w:rsidR="00287735" w:rsidRPr="004A7ECB">
        <w:rPr>
          <w:lang w:val="en-US"/>
        </w:rPr>
        <w:t>điều kiện</w:t>
      </w:r>
      <w:r w:rsidRPr="004A7ECB">
        <w:t>, môi trường làm việc</w:t>
      </w:r>
      <w:r w:rsidR="00287735" w:rsidRPr="004A7ECB">
        <w:rPr>
          <w:lang w:val="en-US"/>
        </w:rPr>
        <w:t xml:space="preserve">; xét thi đua, khen thưởng; đào tạo, bồi dưỡng </w:t>
      </w:r>
      <w:r w:rsidRPr="004A7ECB">
        <w:t>nhằm thu hút, trọng dụng, giữ chân cán bộ, công chức</w:t>
      </w:r>
      <w:r w:rsidR="00F45E18" w:rsidRPr="004A7ECB">
        <w:rPr>
          <w:lang w:val="en-US"/>
        </w:rPr>
        <w:t>, khai thác, sử dụng chuyên gia, nguồn nhân lực</w:t>
      </w:r>
      <w:r w:rsidRPr="004A7ECB">
        <w:t xml:space="preserve"> có trình độ cao, giàu kinh nghiệm trong công tác </w:t>
      </w:r>
      <w:r w:rsidR="000E70A0" w:rsidRPr="004A7ECB">
        <w:rPr>
          <w:lang w:val="en-US"/>
        </w:rPr>
        <w:t>xây dựng</w:t>
      </w:r>
      <w:r w:rsidRPr="004A7ECB">
        <w:t xml:space="preserve"> pháp luật</w:t>
      </w:r>
      <w:r w:rsidR="00287735" w:rsidRPr="004A7ECB">
        <w:rPr>
          <w:lang w:val="en-US"/>
        </w:rPr>
        <w:t xml:space="preserve"> và cơ chế để đánh giá, phân loại, sắp xếp</w:t>
      </w:r>
      <w:r w:rsidRPr="004A7ECB">
        <w:t xml:space="preserve"> </w:t>
      </w:r>
      <w:r w:rsidR="00A95B8F" w:rsidRPr="004A7ECB">
        <w:rPr>
          <w:lang w:val="en-US"/>
        </w:rPr>
        <w:t>cán bộ, công chức không đủ điều kiện, yêu cầu của công tác xây dựng pháp luật.</w:t>
      </w:r>
    </w:p>
    <w:p w14:paraId="418F0035" w14:textId="3744A703" w:rsidR="00F45E18" w:rsidRPr="004A7ECB" w:rsidRDefault="00F45E18" w:rsidP="00F45E18">
      <w:pPr>
        <w:tabs>
          <w:tab w:val="left" w:pos="851"/>
          <w:tab w:val="left" w:pos="993"/>
        </w:tabs>
        <w:ind w:firstLine="567"/>
        <w:jc w:val="both"/>
        <w:rPr>
          <w:rFonts w:ascii="Times New Roman" w:hAnsi="Times New Roman"/>
          <w:b/>
          <w:bCs/>
          <w:sz w:val="28"/>
          <w:szCs w:val="28"/>
        </w:rPr>
      </w:pPr>
      <w:r w:rsidRPr="004A7ECB">
        <w:rPr>
          <w:rFonts w:ascii="Times New Roman" w:hAnsi="Times New Roman"/>
          <w:b/>
          <w:bCs/>
          <w:sz w:val="28"/>
          <w:szCs w:val="28"/>
        </w:rPr>
        <w:t xml:space="preserve">Điều </w:t>
      </w:r>
      <w:r w:rsidRPr="004A7ECB">
        <w:rPr>
          <w:rFonts w:ascii="Times New Roman" w:hAnsi="Times New Roman"/>
          <w:b/>
          <w:bCs/>
          <w:sz w:val="28"/>
          <w:szCs w:val="28"/>
          <w:lang w:val="en-US"/>
        </w:rPr>
        <w:t>9</w:t>
      </w:r>
      <w:r w:rsidRPr="004A7ECB">
        <w:rPr>
          <w:rFonts w:ascii="Times New Roman" w:hAnsi="Times New Roman"/>
          <w:b/>
          <w:bCs/>
          <w:sz w:val="28"/>
          <w:szCs w:val="28"/>
        </w:rPr>
        <w:t>. Xây dựng Viện Chiến lược và Khoa học pháp lý thành cơ sở nghiên cứu trọng điểm quốc gia, trung tâm nghiên cứu chính sách, pháp luật thuộc nhóm dẫn đầu ASEAN</w:t>
      </w:r>
    </w:p>
    <w:p w14:paraId="2607D2F6" w14:textId="77777777" w:rsidR="00F45E18" w:rsidRPr="004A7ECB" w:rsidRDefault="00F45E18" w:rsidP="00F45E18">
      <w:pPr>
        <w:numPr>
          <w:ilvl w:val="0"/>
          <w:numId w:val="2"/>
        </w:numPr>
        <w:tabs>
          <w:tab w:val="clear" w:pos="720"/>
          <w:tab w:val="left" w:pos="851"/>
          <w:tab w:val="left" w:pos="993"/>
        </w:tabs>
        <w:ind w:left="0" w:firstLine="567"/>
        <w:jc w:val="both"/>
        <w:rPr>
          <w:rFonts w:ascii="Times New Roman" w:hAnsi="Times New Roman"/>
          <w:bCs/>
          <w:sz w:val="28"/>
          <w:szCs w:val="28"/>
        </w:rPr>
      </w:pPr>
      <w:r w:rsidRPr="004A7ECB">
        <w:rPr>
          <w:rFonts w:ascii="Times New Roman" w:hAnsi="Times New Roman"/>
          <w:bCs/>
          <w:sz w:val="28"/>
          <w:szCs w:val="28"/>
        </w:rPr>
        <w:t>Trách nhiệm của Viện Chiến lược và Khoa học pháp lý</w:t>
      </w:r>
    </w:p>
    <w:p w14:paraId="1534FBD0" w14:textId="77777777" w:rsidR="00F45E18" w:rsidRPr="004A7ECB" w:rsidRDefault="00F45E18" w:rsidP="00F45E18">
      <w:pPr>
        <w:pStyle w:val="ListParagraph"/>
        <w:numPr>
          <w:ilvl w:val="1"/>
          <w:numId w:val="2"/>
        </w:numPr>
        <w:tabs>
          <w:tab w:val="left" w:pos="851"/>
          <w:tab w:val="left" w:pos="993"/>
        </w:tabs>
        <w:ind w:left="0" w:firstLine="567"/>
        <w:jc w:val="both"/>
        <w:rPr>
          <w:rFonts w:ascii="Times New Roman" w:hAnsi="Times New Roman"/>
          <w:sz w:val="28"/>
          <w:szCs w:val="28"/>
        </w:rPr>
      </w:pPr>
      <w:r w:rsidRPr="004A7ECB">
        <w:rPr>
          <w:rFonts w:ascii="Times New Roman" w:hAnsi="Times New Roman"/>
          <w:sz w:val="28"/>
          <w:szCs w:val="28"/>
        </w:rPr>
        <w:t>Tổ chức nghiên cứu lý luận, tổng kết thực tiễn, kinh nghiệm trong nước và quốc tế để cung cấp các báo cáo tư vấn chính sách chất lượng cao khi các cơ quan của Đảng, Nhà nước có yêu cầu, phục vụ công tác xây dựng, hoàn thiện thể chế, pháp luật</w:t>
      </w:r>
      <w:r w:rsidRPr="004A7ECB">
        <w:rPr>
          <w:rFonts w:ascii="Times New Roman" w:hAnsi="Times New Roman"/>
          <w:sz w:val="28"/>
          <w:szCs w:val="28"/>
          <w:lang w:val="en-US"/>
        </w:rPr>
        <w:t>;</w:t>
      </w:r>
    </w:p>
    <w:p w14:paraId="2CAD293D" w14:textId="77777777" w:rsidR="00F45E18" w:rsidRPr="004A7ECB" w:rsidRDefault="00F45E18" w:rsidP="00F45E18">
      <w:pPr>
        <w:pStyle w:val="ListParagraph"/>
        <w:numPr>
          <w:ilvl w:val="1"/>
          <w:numId w:val="2"/>
        </w:numPr>
        <w:tabs>
          <w:tab w:val="left" w:pos="851"/>
          <w:tab w:val="left" w:pos="993"/>
        </w:tabs>
        <w:ind w:left="0" w:firstLine="567"/>
        <w:jc w:val="both"/>
        <w:rPr>
          <w:rFonts w:ascii="Times New Roman" w:hAnsi="Times New Roman"/>
          <w:sz w:val="28"/>
          <w:szCs w:val="28"/>
        </w:rPr>
      </w:pPr>
      <w:r w:rsidRPr="004A7ECB">
        <w:rPr>
          <w:rFonts w:ascii="Times New Roman" w:hAnsi="Times New Roman"/>
          <w:sz w:val="28"/>
          <w:szCs w:val="28"/>
        </w:rPr>
        <w:t>Thực hiện vai trò nòng cốt, tiên phong trong việc đề xuất đổi mới tư duy xây dựng pháp luật, cắt giảm các quy định pháp luật không còn phù hợp; thúc đẩy phát triển nền khoa học pháp lý Việt Nam; tổ chức các diễn đàn, hội thảo cấp quốc gia về pháp luật và khoa học pháp lý; phối hợp tổ chức các diễn đàn pháp luật trong khu vực ASEAN</w:t>
      </w:r>
      <w:r w:rsidRPr="004A7ECB">
        <w:rPr>
          <w:rFonts w:ascii="Times New Roman" w:hAnsi="Times New Roman"/>
          <w:sz w:val="28"/>
          <w:szCs w:val="28"/>
          <w:lang w:val="en-US"/>
        </w:rPr>
        <w:t>;</w:t>
      </w:r>
    </w:p>
    <w:p w14:paraId="0A13D85D" w14:textId="77777777" w:rsidR="00F45E18" w:rsidRPr="004A7ECB" w:rsidRDefault="00F45E18" w:rsidP="00F45E18">
      <w:pPr>
        <w:pStyle w:val="ListParagraph"/>
        <w:numPr>
          <w:ilvl w:val="1"/>
          <w:numId w:val="2"/>
        </w:numPr>
        <w:tabs>
          <w:tab w:val="left" w:pos="851"/>
          <w:tab w:val="left" w:pos="993"/>
        </w:tabs>
        <w:ind w:left="0" w:firstLine="567"/>
        <w:jc w:val="both"/>
        <w:rPr>
          <w:rFonts w:ascii="Times New Roman" w:hAnsi="Times New Roman"/>
          <w:sz w:val="28"/>
          <w:szCs w:val="28"/>
        </w:rPr>
      </w:pPr>
      <w:r w:rsidRPr="004A7ECB">
        <w:rPr>
          <w:rFonts w:ascii="Times New Roman" w:hAnsi="Times New Roman"/>
          <w:sz w:val="28"/>
          <w:szCs w:val="28"/>
        </w:rPr>
        <w:t>Làm chủ, phát triển công nghệ, kỹ thuật hiện đại trong xây dựng, hoạch định chính sách, đánh giá tác động của chính sách và soạn thảo văn bản quy phạm pháp luật</w:t>
      </w:r>
      <w:r w:rsidRPr="004A7ECB">
        <w:rPr>
          <w:rFonts w:ascii="Times New Roman" w:hAnsi="Times New Roman"/>
          <w:sz w:val="28"/>
          <w:szCs w:val="28"/>
          <w:lang w:val="en-US"/>
        </w:rPr>
        <w:t>;</w:t>
      </w:r>
    </w:p>
    <w:p w14:paraId="36601B09" w14:textId="77777777" w:rsidR="00F45E18" w:rsidRPr="004A7ECB" w:rsidRDefault="00F45E18" w:rsidP="00F45E18">
      <w:pPr>
        <w:pStyle w:val="ListParagraph"/>
        <w:numPr>
          <w:ilvl w:val="1"/>
          <w:numId w:val="2"/>
        </w:numPr>
        <w:tabs>
          <w:tab w:val="left" w:pos="851"/>
          <w:tab w:val="left" w:pos="993"/>
        </w:tabs>
        <w:ind w:left="0" w:firstLine="567"/>
        <w:jc w:val="both"/>
        <w:rPr>
          <w:rFonts w:ascii="Times New Roman" w:hAnsi="Times New Roman"/>
          <w:sz w:val="28"/>
          <w:szCs w:val="28"/>
        </w:rPr>
      </w:pPr>
      <w:r w:rsidRPr="004A7ECB">
        <w:rPr>
          <w:rFonts w:ascii="Times New Roman" w:hAnsi="Times New Roman"/>
          <w:spacing w:val="-6"/>
          <w:sz w:val="28"/>
          <w:szCs w:val="28"/>
        </w:rPr>
        <w:t>Thực hiện vai trò đầu mối quốc gia trong hợp tác quốc tế về khoa học pháp lý, khai thác có chọn lọc thành tựu khoa học pháp lý tiến bộ trên thế giới phục vụ công tác xây dựng pháp luật</w:t>
      </w:r>
      <w:r w:rsidRPr="004A7ECB">
        <w:rPr>
          <w:rFonts w:ascii="Times New Roman" w:hAnsi="Times New Roman"/>
          <w:spacing w:val="-6"/>
          <w:sz w:val="28"/>
          <w:szCs w:val="28"/>
          <w:lang w:val="en-US"/>
        </w:rPr>
        <w:t>;</w:t>
      </w:r>
    </w:p>
    <w:p w14:paraId="1FFA0B67" w14:textId="77777777" w:rsidR="00F45E18" w:rsidRPr="004A7ECB" w:rsidRDefault="00F45E18" w:rsidP="00F45E18">
      <w:pPr>
        <w:pStyle w:val="ListParagraph"/>
        <w:numPr>
          <w:ilvl w:val="0"/>
          <w:numId w:val="2"/>
        </w:numPr>
        <w:tabs>
          <w:tab w:val="clear" w:pos="720"/>
          <w:tab w:val="left" w:pos="851"/>
          <w:tab w:val="left" w:pos="993"/>
        </w:tabs>
        <w:ind w:left="0" w:firstLine="567"/>
        <w:jc w:val="both"/>
        <w:rPr>
          <w:rFonts w:ascii="Times New Roman" w:hAnsi="Times New Roman"/>
          <w:bCs/>
          <w:sz w:val="28"/>
          <w:szCs w:val="28"/>
        </w:rPr>
      </w:pPr>
      <w:r w:rsidRPr="004A7ECB">
        <w:rPr>
          <w:rFonts w:ascii="Times New Roman" w:hAnsi="Times New Roman"/>
          <w:bCs/>
          <w:sz w:val="28"/>
          <w:szCs w:val="28"/>
        </w:rPr>
        <w:lastRenderedPageBreak/>
        <w:t>Bảo đảm nhân lực, tài chính, cơ sở vật chất cho Viện Chiến lược và Khoa học pháp lý</w:t>
      </w:r>
    </w:p>
    <w:p w14:paraId="56942DCE" w14:textId="77777777" w:rsidR="00F45E18" w:rsidRPr="004A7ECB" w:rsidRDefault="00F45E18" w:rsidP="00F45E18">
      <w:pPr>
        <w:pStyle w:val="ListParagraph"/>
        <w:numPr>
          <w:ilvl w:val="1"/>
          <w:numId w:val="2"/>
        </w:numPr>
        <w:tabs>
          <w:tab w:val="left" w:pos="851"/>
          <w:tab w:val="left" w:pos="993"/>
        </w:tabs>
        <w:ind w:left="0" w:firstLine="567"/>
        <w:jc w:val="both"/>
        <w:rPr>
          <w:rFonts w:ascii="Times New Roman" w:hAnsi="Times New Roman"/>
          <w:spacing w:val="-10"/>
          <w:sz w:val="28"/>
          <w:szCs w:val="28"/>
        </w:rPr>
      </w:pPr>
      <w:r w:rsidRPr="004A7ECB">
        <w:rPr>
          <w:rFonts w:ascii="Times New Roman" w:hAnsi="Times New Roman"/>
          <w:spacing w:val="-10"/>
          <w:sz w:val="28"/>
          <w:szCs w:val="28"/>
        </w:rPr>
        <w:t>Người được tuyển dụng làm nhiệm vụ nghiên cứu tại Viện Chiến lược và Khoa học pháp lý phải có trình độ thạc sỹ luật trở lên và phải sử dụng thành thạo ít nhất một ngoại ngữ phục vụ công tác chuyên môn</w:t>
      </w:r>
      <w:r w:rsidRPr="004A7ECB">
        <w:rPr>
          <w:rFonts w:ascii="Times New Roman" w:hAnsi="Times New Roman"/>
          <w:spacing w:val="-10"/>
          <w:sz w:val="28"/>
          <w:szCs w:val="28"/>
          <w:lang w:val="en-US"/>
        </w:rPr>
        <w:t>;</w:t>
      </w:r>
    </w:p>
    <w:p w14:paraId="0DAE2B4E" w14:textId="77777777" w:rsidR="00F45E18" w:rsidRPr="004A7ECB" w:rsidRDefault="00F45E18" w:rsidP="00F45E18">
      <w:pPr>
        <w:pStyle w:val="ListParagraph"/>
        <w:numPr>
          <w:ilvl w:val="1"/>
          <w:numId w:val="2"/>
        </w:numPr>
        <w:tabs>
          <w:tab w:val="left" w:pos="851"/>
          <w:tab w:val="left" w:pos="993"/>
        </w:tabs>
        <w:ind w:left="0" w:firstLine="567"/>
        <w:jc w:val="both"/>
        <w:rPr>
          <w:rFonts w:ascii="Times New Roman" w:hAnsi="Times New Roman"/>
          <w:spacing w:val="-10"/>
          <w:sz w:val="28"/>
          <w:szCs w:val="28"/>
        </w:rPr>
      </w:pPr>
      <w:r w:rsidRPr="004A7ECB">
        <w:rPr>
          <w:rFonts w:ascii="Times New Roman" w:hAnsi="Times New Roman"/>
          <w:spacing w:val="-10"/>
          <w:sz w:val="28"/>
          <w:szCs w:val="28"/>
        </w:rPr>
        <w:t>Viện Chiến lược và Khoa học pháp lý được điều động, biệt phái viên chức đến các cơ quan, đơn vị trong và ngoài nước để nâng cao trình độ chuyên môn, bổ sung kinh nghiệm thực tiễn phục vụ công tác nghiên cứu chiến lược, chính sách, phát triển khoa học pháp lý;</w:t>
      </w:r>
    </w:p>
    <w:p w14:paraId="6DBFFF4A" w14:textId="77777777" w:rsidR="00F45E18" w:rsidRPr="004A7ECB" w:rsidRDefault="00F45E18" w:rsidP="00F45E18">
      <w:pPr>
        <w:pStyle w:val="ListParagraph"/>
        <w:numPr>
          <w:ilvl w:val="1"/>
          <w:numId w:val="2"/>
        </w:numPr>
        <w:tabs>
          <w:tab w:val="left" w:pos="851"/>
          <w:tab w:val="left" w:pos="993"/>
        </w:tabs>
        <w:ind w:left="0" w:firstLine="567"/>
        <w:jc w:val="both"/>
        <w:rPr>
          <w:rFonts w:ascii="Times New Roman" w:hAnsi="Times New Roman"/>
          <w:spacing w:val="-10"/>
          <w:sz w:val="28"/>
          <w:szCs w:val="28"/>
        </w:rPr>
      </w:pPr>
      <w:r w:rsidRPr="004A7ECB">
        <w:rPr>
          <w:rFonts w:ascii="Times New Roman" w:hAnsi="Times New Roman"/>
          <w:sz w:val="28"/>
          <w:szCs w:val="28"/>
        </w:rPr>
        <w:t xml:space="preserve">Nhà nước bảo đảm </w:t>
      </w:r>
      <w:r w:rsidRPr="004A7ECB">
        <w:rPr>
          <w:rFonts w:ascii="Times New Roman" w:hAnsi="Times New Roman"/>
          <w:sz w:val="28"/>
          <w:szCs w:val="28"/>
          <w:lang w:val="nl-NL"/>
        </w:rPr>
        <w:t>chi thường xuyên, chi đầu tư cho Viện Chiến lược và Khoa học pháp lý;</w:t>
      </w:r>
    </w:p>
    <w:p w14:paraId="79B19D4F" w14:textId="77777777" w:rsidR="00F45E18" w:rsidRPr="004A7ECB" w:rsidRDefault="00F45E18" w:rsidP="00F45E18">
      <w:pPr>
        <w:pStyle w:val="ListParagraph"/>
        <w:numPr>
          <w:ilvl w:val="1"/>
          <w:numId w:val="2"/>
        </w:numPr>
        <w:tabs>
          <w:tab w:val="left" w:pos="851"/>
          <w:tab w:val="left" w:pos="993"/>
        </w:tabs>
        <w:ind w:left="0" w:firstLine="567"/>
        <w:jc w:val="both"/>
        <w:rPr>
          <w:rFonts w:ascii="Times New Roman" w:hAnsi="Times New Roman"/>
          <w:spacing w:val="-10"/>
          <w:sz w:val="28"/>
          <w:szCs w:val="28"/>
        </w:rPr>
      </w:pPr>
      <w:r w:rsidRPr="004A7ECB">
        <w:rPr>
          <w:rFonts w:ascii="Times New Roman" w:hAnsi="Times New Roman"/>
          <w:sz w:val="28"/>
          <w:szCs w:val="28"/>
        </w:rPr>
        <w:t>Viên chức thuộc Viện Chiến lược và Khoa học pháp lý được hưởng hai lần tiền lương trên cơ sở tiền lương ngạch bậc, hạng chức danh nghề nghiệp theo quy định hiện hành của Nhà nước</w:t>
      </w:r>
      <w:r w:rsidRPr="004A7ECB">
        <w:rPr>
          <w:rStyle w:val="FootnoteReference"/>
          <w:rFonts w:ascii="Times New Roman" w:hAnsi="Times New Roman"/>
          <w:sz w:val="28"/>
          <w:szCs w:val="28"/>
        </w:rPr>
        <w:footnoteReference w:id="1"/>
      </w:r>
      <w:r w:rsidRPr="004A7ECB">
        <w:rPr>
          <w:rFonts w:ascii="Times New Roman" w:hAnsi="Times New Roman"/>
          <w:sz w:val="28"/>
          <w:szCs w:val="28"/>
          <w:lang w:val="en-US"/>
        </w:rPr>
        <w:t>;</w:t>
      </w:r>
    </w:p>
    <w:p w14:paraId="2DECE167" w14:textId="77777777" w:rsidR="00F45E18" w:rsidRPr="004A7ECB" w:rsidRDefault="00F45E18" w:rsidP="00F45E18">
      <w:pPr>
        <w:pStyle w:val="ListParagraph"/>
        <w:numPr>
          <w:ilvl w:val="1"/>
          <w:numId w:val="2"/>
        </w:numPr>
        <w:tabs>
          <w:tab w:val="left" w:pos="851"/>
          <w:tab w:val="left" w:pos="993"/>
        </w:tabs>
        <w:ind w:left="0" w:firstLine="567"/>
        <w:jc w:val="both"/>
        <w:rPr>
          <w:rFonts w:ascii="Times New Roman" w:hAnsi="Times New Roman"/>
          <w:spacing w:val="-10"/>
          <w:sz w:val="28"/>
          <w:szCs w:val="28"/>
        </w:rPr>
      </w:pPr>
      <w:r w:rsidRPr="004A7ECB">
        <w:rPr>
          <w:rFonts w:ascii="Times New Roman" w:hAnsi="Times New Roman"/>
          <w:spacing w:val="-10"/>
          <w:sz w:val="28"/>
          <w:szCs w:val="28"/>
        </w:rPr>
        <w:t>Nhà nước b</w:t>
      </w:r>
      <w:r w:rsidRPr="004A7ECB">
        <w:rPr>
          <w:rFonts w:ascii="Times New Roman" w:hAnsi="Times New Roman"/>
          <w:sz w:val="28"/>
          <w:szCs w:val="28"/>
        </w:rPr>
        <w:t>ảo đảm kinh phí cử viên chức của Viện Chiến lược và Khoa học pháp lý tham dự các hội nghị, hội thảo, khóa đào tạo, bồi dưỡng trong nước và quốc tế về chính sách, pháp luật để nâng cao trình độ; bảo đảm kinh phí mua tài liệu, dữ liệu khoa học trong và ngoài nước; hỗ trợ chi phí cho các viên chức của Viện Chiến lược và Khoa học pháp lý thực hiện công bố quốc tế;</w:t>
      </w:r>
    </w:p>
    <w:p w14:paraId="738FF013" w14:textId="77777777" w:rsidR="00F45E18" w:rsidRPr="004A7ECB" w:rsidRDefault="00F45E18" w:rsidP="00F45E18">
      <w:pPr>
        <w:pStyle w:val="ListParagraph"/>
        <w:numPr>
          <w:ilvl w:val="1"/>
          <w:numId w:val="2"/>
        </w:numPr>
        <w:tabs>
          <w:tab w:val="left" w:pos="851"/>
          <w:tab w:val="left" w:pos="993"/>
        </w:tabs>
        <w:spacing w:before="120" w:after="0" w:line="276" w:lineRule="auto"/>
        <w:ind w:left="0" w:firstLine="567"/>
        <w:jc w:val="both"/>
        <w:rPr>
          <w:rFonts w:ascii="Times New Roman" w:hAnsi="Times New Roman"/>
          <w:spacing w:val="-10"/>
          <w:sz w:val="28"/>
          <w:szCs w:val="28"/>
        </w:rPr>
      </w:pPr>
      <w:r w:rsidRPr="004A7ECB">
        <w:rPr>
          <w:rFonts w:ascii="Times New Roman" w:hAnsi="Times New Roman"/>
          <w:sz w:val="28"/>
          <w:szCs w:val="28"/>
        </w:rPr>
        <w:t>Nhà nước bảo đảm kinh phí theo cơ chế thỏa thuận để huy động các chuyên gia, nhà khoa học đầu ngành; chuyên gia, nhà khoa học có trình độ và uy tín cao ở trong và ngoài nước tham gia hiệu quả hoạt động khoa học của Viện Chiến lược và Khoa học pháp lý;</w:t>
      </w:r>
    </w:p>
    <w:p w14:paraId="73FA09ED" w14:textId="77777777" w:rsidR="00F45E18" w:rsidRPr="004A7ECB" w:rsidRDefault="00F45E18" w:rsidP="00F45E18">
      <w:pPr>
        <w:widowControl w:val="0"/>
        <w:tabs>
          <w:tab w:val="left" w:pos="851"/>
          <w:tab w:val="left" w:pos="993"/>
        </w:tabs>
        <w:spacing w:before="120" w:after="0" w:line="276" w:lineRule="auto"/>
        <w:ind w:firstLine="567"/>
        <w:jc w:val="both"/>
        <w:rPr>
          <w:rFonts w:ascii="Times New Roman" w:hAnsi="Times New Roman"/>
          <w:spacing w:val="-10"/>
          <w:sz w:val="28"/>
          <w:szCs w:val="28"/>
          <w:lang w:val="en-US"/>
        </w:rPr>
      </w:pPr>
      <w:r w:rsidRPr="004A7ECB">
        <w:rPr>
          <w:rFonts w:ascii="Times New Roman" w:hAnsi="Times New Roman"/>
          <w:spacing w:val="-10"/>
          <w:sz w:val="28"/>
          <w:szCs w:val="28"/>
        </w:rPr>
        <w:t>Nhà nước ưu tiên đầu tư cơ sở vật chất, trang thiết bị làm việc hiện đại, đạt chuẩn quốc tế cho Viện Chiến lược và Khoa học pháp lý</w:t>
      </w:r>
      <w:r w:rsidRPr="004A7ECB">
        <w:rPr>
          <w:rFonts w:ascii="Times New Roman" w:hAnsi="Times New Roman"/>
          <w:spacing w:val="-10"/>
          <w:sz w:val="28"/>
          <w:szCs w:val="28"/>
          <w:lang w:val="en-US"/>
        </w:rPr>
        <w:t>.</w:t>
      </w:r>
    </w:p>
    <w:p w14:paraId="01653997" w14:textId="428C9F4A" w:rsidR="00CA6DAB" w:rsidRPr="004A7ECB" w:rsidRDefault="00CA6DAB" w:rsidP="0007665C">
      <w:pPr>
        <w:pStyle w:val="iu"/>
        <w:tabs>
          <w:tab w:val="left" w:pos="1560"/>
        </w:tabs>
        <w:spacing w:before="120" w:after="120" w:line="264" w:lineRule="auto"/>
        <w:ind w:firstLine="0"/>
        <w:jc w:val="center"/>
        <w:rPr>
          <w:b/>
          <w:bCs w:val="0"/>
        </w:rPr>
      </w:pPr>
      <w:r w:rsidRPr="004A7ECB">
        <w:rPr>
          <w:b/>
        </w:rPr>
        <w:t>Chương IV</w:t>
      </w:r>
    </w:p>
    <w:p w14:paraId="235F05F6" w14:textId="1ACFECB1" w:rsidR="00CA6DAB" w:rsidRPr="004A7ECB" w:rsidRDefault="00CA6DAB" w:rsidP="0007665C">
      <w:pPr>
        <w:widowControl w:val="0"/>
        <w:spacing w:before="120" w:after="120" w:line="264" w:lineRule="auto"/>
        <w:jc w:val="center"/>
        <w:rPr>
          <w:rFonts w:ascii="Times New Roman" w:hAnsi="Times New Roman"/>
          <w:b/>
          <w:bCs/>
          <w:sz w:val="28"/>
          <w:szCs w:val="28"/>
        </w:rPr>
      </w:pPr>
      <w:r w:rsidRPr="004A7ECB">
        <w:rPr>
          <w:rFonts w:ascii="Times New Roman" w:hAnsi="Times New Roman"/>
          <w:b/>
          <w:bCs/>
          <w:sz w:val="28"/>
          <w:szCs w:val="28"/>
        </w:rPr>
        <w:t xml:space="preserve">CHÍNH SÁCH XÂY DỰNG, PHÁT TRIỂN HẠ TẦNG CÔNG NGHỆ, KỸ THUẬT, CƠ SỞ DỮ LIỆU LỚN PHỤC VỤ CÔNG TÁC XÂY DỰNG PHÁP LUẬT </w:t>
      </w:r>
    </w:p>
    <w:p w14:paraId="0261100A" w14:textId="437693A3" w:rsidR="00CA6DAB" w:rsidRPr="004A7ECB" w:rsidRDefault="00CA6DAB" w:rsidP="00ED3941">
      <w:pPr>
        <w:pStyle w:val="iu"/>
        <w:tabs>
          <w:tab w:val="left" w:pos="1560"/>
        </w:tabs>
        <w:spacing w:before="360" w:after="120" w:line="264" w:lineRule="auto"/>
        <w:rPr>
          <w:b/>
        </w:rPr>
      </w:pPr>
      <w:r w:rsidRPr="004A7ECB">
        <w:rPr>
          <w:b/>
        </w:rPr>
        <w:t xml:space="preserve">Điều </w:t>
      </w:r>
      <w:r w:rsidR="00ED3941" w:rsidRPr="004A7ECB">
        <w:rPr>
          <w:b/>
          <w:lang w:val="en-US"/>
        </w:rPr>
        <w:t>9</w:t>
      </w:r>
      <w:r w:rsidRPr="004A7ECB">
        <w:rPr>
          <w:b/>
        </w:rPr>
        <w:t xml:space="preserve">. Xây dựng, phát triển, quản lý hạ tầng công nghệ, kỹ thuật, cơ sở dữ liệu lớn phục vụ đổi mới, hiện đại hóa công tác xây dựng </w:t>
      </w:r>
    </w:p>
    <w:p w14:paraId="60B0F548" w14:textId="73DDDB07" w:rsidR="00CA6DAB" w:rsidRPr="004A7ECB" w:rsidRDefault="00CA6DAB" w:rsidP="00CA6DAB">
      <w:pPr>
        <w:pStyle w:val="iu"/>
        <w:tabs>
          <w:tab w:val="left" w:pos="1560"/>
        </w:tabs>
        <w:spacing w:before="120" w:after="120" w:line="264" w:lineRule="auto"/>
      </w:pPr>
      <w:r w:rsidRPr="004A7ECB">
        <w:t>1. Ưu tiên kinh phí</w:t>
      </w:r>
      <w:r w:rsidR="00A85666" w:rsidRPr="004A7ECB">
        <w:rPr>
          <w:lang w:val="en-US"/>
        </w:rPr>
        <w:t>, cơ chế, chính sách đặc thù, v</w:t>
      </w:r>
      <w:r w:rsidR="00B054AC" w:rsidRPr="004A7ECB">
        <w:rPr>
          <w:lang w:val="en-US"/>
        </w:rPr>
        <w:t>ượt trội</w:t>
      </w:r>
      <w:r w:rsidRPr="004A7ECB">
        <w:t xml:space="preserve"> để triển khai các hoạt động ứng dụng công nghệ thông tin, chuyển đổi số phục vụ hiện đại hoá, đổi mới công tác xây dựng, </w:t>
      </w:r>
      <w:r w:rsidR="00765C83" w:rsidRPr="004A7ECB">
        <w:rPr>
          <w:lang w:val="en-US"/>
        </w:rPr>
        <w:t>bao gồm</w:t>
      </w:r>
      <w:r w:rsidRPr="004A7ECB">
        <w:t>:</w:t>
      </w:r>
    </w:p>
    <w:p w14:paraId="7FBEC2B4" w14:textId="77777777" w:rsidR="00CA6DAB" w:rsidRPr="004A7ECB" w:rsidRDefault="00CA6DAB" w:rsidP="00CA6DAB">
      <w:pPr>
        <w:pStyle w:val="iu"/>
        <w:tabs>
          <w:tab w:val="left" w:pos="1560"/>
        </w:tabs>
        <w:spacing w:before="120" w:after="120" w:line="264" w:lineRule="auto"/>
      </w:pPr>
      <w:r w:rsidRPr="004A7ECB">
        <w:lastRenderedPageBreak/>
        <w:t>a) Tái cấu trúc, nâng cấp Cơ sở dữ liệu quốc gia về pháp luật. Xây dựng cơ sở dữ liệu lớn về pháp luật, điều ước quốc tế.</w:t>
      </w:r>
    </w:p>
    <w:p w14:paraId="54406FFF" w14:textId="24B622B9" w:rsidR="00CA6DAB" w:rsidRPr="004A7ECB" w:rsidRDefault="00CA6DAB" w:rsidP="00BA2BEF">
      <w:pPr>
        <w:pStyle w:val="iu"/>
        <w:tabs>
          <w:tab w:val="left" w:pos="1560"/>
        </w:tabs>
        <w:spacing w:before="120" w:after="120" w:line="264" w:lineRule="auto"/>
        <w:rPr>
          <w:lang w:val="en-US"/>
        </w:rPr>
      </w:pPr>
      <w:r w:rsidRPr="004A7ECB">
        <w:t>b) Cổng thông tin điện tử pháp luật; hệ thống thông tin phục vụ quản lý các hoạt động xây dựng và ban hành văn bản quy phạm pháp luật; hệ thống thông tin tiếp nhận, xử lý phản ánh, kiến nghị về văn bản quy phạm pháp luật; hệ thống thông tin hỗ trợ pháp điển, hợp nhất văn bản quy phạm pháp luật; hệ thống thông tin hỗ trợ soạn thảo văn bản pháp luật hướng đến soạn thảo văn bản pháp luật tập trung, chuyên nghiệp, đáp ứng đầy đủ, kịp thời, hiệu quả toàn bộ hoạt động xây dựng, ban hành văn bản quy phạm pháp luật.</w:t>
      </w:r>
    </w:p>
    <w:p w14:paraId="4715662C" w14:textId="77777777" w:rsidR="00CA6DAB" w:rsidRPr="004A7ECB" w:rsidRDefault="00CA6DAB" w:rsidP="00CA6DAB">
      <w:pPr>
        <w:pStyle w:val="iu"/>
        <w:tabs>
          <w:tab w:val="left" w:pos="1560"/>
        </w:tabs>
        <w:spacing w:before="120" w:after="120" w:line="264" w:lineRule="auto"/>
      </w:pPr>
      <w:r w:rsidRPr="004A7ECB">
        <w:t>c) Các hệ thống thông tin, cơ sở dữ liệu quốc gia, dùng chung của bộ, ngành, địa phương trong các lĩnh vực xử lý vi phạm hành chính, thi hành án dân sự, hành chính tư pháp và bổ trợ tư pháp.</w:t>
      </w:r>
    </w:p>
    <w:p w14:paraId="1AFD8C57" w14:textId="77777777" w:rsidR="00CA6DAB" w:rsidRPr="004A7ECB" w:rsidRDefault="00CA6DAB" w:rsidP="00CA6DAB">
      <w:pPr>
        <w:pStyle w:val="iu"/>
        <w:tabs>
          <w:tab w:val="left" w:pos="1560"/>
        </w:tabs>
        <w:spacing w:before="120" w:after="120" w:line="264" w:lineRule="auto"/>
      </w:pPr>
      <w:r w:rsidRPr="004A7ECB">
        <w:t>d) Các hệ thống thông tin, chuyển đổi số phục vụ hoạt động phổ biến, giáo dục pháp luật và trợ giúp pháp lý.</w:t>
      </w:r>
    </w:p>
    <w:p w14:paraId="0BFD9DBB" w14:textId="35B81180" w:rsidR="00CA6DAB" w:rsidRPr="004A7ECB" w:rsidRDefault="00CA6DAB" w:rsidP="00CA6DAB">
      <w:pPr>
        <w:pStyle w:val="iu"/>
        <w:tabs>
          <w:tab w:val="left" w:pos="1560"/>
        </w:tabs>
        <w:spacing w:before="120" w:after="120" w:line="264" w:lineRule="auto"/>
        <w:rPr>
          <w:lang w:val="en-US"/>
        </w:rPr>
      </w:pPr>
      <w:r w:rsidRPr="004A7ECB">
        <w:t>đ) Ứng dụng trí tuệ nhân tạo trong các hoạt động nghiệp vụ xây dựng. Phát triển Trợ lý ảo hỗ trợ thẩm định, kiểm tra văn bản quy phạm pháp luật</w:t>
      </w:r>
      <w:r w:rsidR="00765C83" w:rsidRPr="004A7ECB">
        <w:rPr>
          <w:lang w:val="en-US"/>
        </w:rPr>
        <w:t>;</w:t>
      </w:r>
    </w:p>
    <w:p w14:paraId="0C7D5433" w14:textId="06CCDF1F" w:rsidR="00765C83" w:rsidRPr="004A7ECB" w:rsidRDefault="00765C83" w:rsidP="00CA6DAB">
      <w:pPr>
        <w:pStyle w:val="iu"/>
        <w:tabs>
          <w:tab w:val="left" w:pos="1560"/>
        </w:tabs>
        <w:spacing w:before="120" w:after="120" w:line="264" w:lineRule="auto"/>
        <w:rPr>
          <w:lang w:val="en-US"/>
        </w:rPr>
      </w:pPr>
      <w:r w:rsidRPr="004A7ECB">
        <w:rPr>
          <w:lang w:val="en-US"/>
        </w:rPr>
        <w:t>e) Nội dung khác theo yêu cầu của xây dựng Chính phủ điện tử, chuyển đổi số quốc gia</w:t>
      </w:r>
      <w:r w:rsidR="00413A01" w:rsidRPr="004A7ECB">
        <w:rPr>
          <w:lang w:val="en-US"/>
        </w:rPr>
        <w:t>.</w:t>
      </w:r>
    </w:p>
    <w:p w14:paraId="1B98C449" w14:textId="77777777" w:rsidR="00CA6DAB" w:rsidRPr="004A7ECB" w:rsidRDefault="00CA6DAB" w:rsidP="00CA6DAB">
      <w:pPr>
        <w:pStyle w:val="iu"/>
        <w:tabs>
          <w:tab w:val="left" w:pos="1560"/>
        </w:tabs>
        <w:spacing w:before="120" w:after="120" w:line="264" w:lineRule="auto"/>
      </w:pPr>
      <w:r w:rsidRPr="004A7ECB">
        <w:t>2. Các nhiệm vụ, dự án, hoạt động thuê dịch vụ CNTT, chuyển đổi số được nêu tại khoản 1 Điều này được áp dụng các cơ chế, chính sách đặc biệt về hoạt động chuyển đổi số quốc gia tại Nghị quyết số 193/2025/NQ-QH ngày 19/02/2025 của Quốc hội.</w:t>
      </w:r>
    </w:p>
    <w:p w14:paraId="38D131B6" w14:textId="52147BF0" w:rsidR="00ED3941" w:rsidRPr="004A7ECB" w:rsidRDefault="00ED3941" w:rsidP="00ED3941">
      <w:pPr>
        <w:pStyle w:val="iu"/>
        <w:tabs>
          <w:tab w:val="left" w:pos="1560"/>
        </w:tabs>
        <w:spacing w:before="120" w:after="120" w:line="264" w:lineRule="auto"/>
        <w:rPr>
          <w:b/>
        </w:rPr>
      </w:pPr>
      <w:r w:rsidRPr="004A7ECB">
        <w:rPr>
          <w:b/>
        </w:rPr>
        <w:t>Điều 1</w:t>
      </w:r>
      <w:r w:rsidRPr="004A7ECB">
        <w:rPr>
          <w:b/>
          <w:lang w:val="en-US"/>
        </w:rPr>
        <w:t>0</w:t>
      </w:r>
      <w:r w:rsidRPr="004A7ECB">
        <w:rPr>
          <w:b/>
        </w:rPr>
        <w:t xml:space="preserve">. </w:t>
      </w:r>
      <w:r w:rsidRPr="004A7ECB">
        <w:rPr>
          <w:b/>
          <w:lang w:val="en-US"/>
        </w:rPr>
        <w:t>P</w:t>
      </w:r>
      <w:r w:rsidRPr="004A7ECB">
        <w:rPr>
          <w:b/>
        </w:rPr>
        <w:t xml:space="preserve">hát triển sản phẩm, dịch vụ ứng </w:t>
      </w:r>
      <w:r w:rsidRPr="004A7ECB">
        <w:rPr>
          <w:b/>
          <w:lang w:val="en-US"/>
        </w:rPr>
        <w:t>d</w:t>
      </w:r>
      <w:r w:rsidRPr="004A7ECB">
        <w:rPr>
          <w:b/>
        </w:rPr>
        <w:t>ụng công nghệ thông tin, chuyển đổi số phục vụ xây dựng</w:t>
      </w:r>
      <w:r w:rsidR="0017638D" w:rsidRPr="004A7ECB">
        <w:rPr>
          <w:b/>
          <w:lang w:val="en-US"/>
        </w:rPr>
        <w:t xml:space="preserve"> pháp luật, </w:t>
      </w:r>
      <w:r w:rsidRPr="004A7ECB">
        <w:rPr>
          <w:b/>
        </w:rPr>
        <w:t>phát triển các doanh nghiệp LegalTech</w:t>
      </w:r>
      <w:r w:rsidRPr="004A7ECB">
        <w:rPr>
          <w:b/>
          <w:lang w:val="en-US"/>
        </w:rPr>
        <w:t xml:space="preserve"> </w:t>
      </w:r>
    </w:p>
    <w:p w14:paraId="4C6CE6D0" w14:textId="76E381F9" w:rsidR="00ED3941" w:rsidRPr="004A7ECB" w:rsidRDefault="00ED3941" w:rsidP="00ED3941">
      <w:pPr>
        <w:pStyle w:val="iu"/>
        <w:tabs>
          <w:tab w:val="left" w:pos="1560"/>
        </w:tabs>
        <w:spacing w:before="120" w:after="120" w:line="264" w:lineRule="auto"/>
      </w:pPr>
      <w:r w:rsidRPr="004A7ECB">
        <w:t>1</w:t>
      </w:r>
      <w:r w:rsidRPr="004A7ECB">
        <w:rPr>
          <w:lang w:val="en-US"/>
        </w:rPr>
        <w:t xml:space="preserve">. </w:t>
      </w:r>
      <w:r w:rsidRPr="004A7ECB">
        <w:t>Sản phẩm, dịch vụ công nghệ số phục vụ hoạt động xây dựng pháp luật là sản phẩm, dịch vụ công nghệ số trọng điểm.</w:t>
      </w:r>
    </w:p>
    <w:p w14:paraId="08DF8F49" w14:textId="17CC0764" w:rsidR="00ED3941" w:rsidRPr="004A7ECB" w:rsidRDefault="00ED3941" w:rsidP="0017638D">
      <w:pPr>
        <w:pStyle w:val="iu"/>
        <w:tabs>
          <w:tab w:val="left" w:pos="1560"/>
        </w:tabs>
        <w:spacing w:before="120" w:after="120" w:line="264" w:lineRule="auto"/>
        <w:rPr>
          <w:lang w:val="en-US"/>
        </w:rPr>
      </w:pPr>
      <w:r w:rsidRPr="004A7ECB">
        <w:rPr>
          <w:lang w:val="en-US"/>
        </w:rPr>
        <w:t>2. Nhà nước có cơ chế, chính sách đặc thù, vượt trội để p</w:t>
      </w:r>
      <w:r w:rsidRPr="004A7ECB">
        <w:t>hát triển sản phẩm, dịch vụ ứng cụng công nghệ thông tin, chuyển đổi số phục vụ xây dựng</w:t>
      </w:r>
      <w:r w:rsidRPr="004A7ECB">
        <w:rPr>
          <w:lang w:val="en-US"/>
        </w:rPr>
        <w:t xml:space="preserve"> pháp luật</w:t>
      </w:r>
      <w:r w:rsidRPr="004A7ECB">
        <w:t>, phát triển các doanh nghiệp LegalTech.</w:t>
      </w:r>
    </w:p>
    <w:p w14:paraId="39760B12" w14:textId="10B0D280" w:rsidR="007D1E95" w:rsidRPr="004A7ECB" w:rsidRDefault="00FE32DF" w:rsidP="007D1E95">
      <w:pPr>
        <w:pStyle w:val="iu"/>
        <w:tabs>
          <w:tab w:val="left" w:pos="1560"/>
        </w:tabs>
        <w:spacing w:before="120" w:after="120" w:line="264" w:lineRule="auto"/>
        <w:rPr>
          <w:b/>
          <w:lang w:val="en-US"/>
        </w:rPr>
      </w:pPr>
      <w:r w:rsidRPr="004A7ECB">
        <w:rPr>
          <w:b/>
          <w:bCs w:val="0"/>
          <w:lang w:val="en-US"/>
        </w:rPr>
        <w:t xml:space="preserve">Điều </w:t>
      </w:r>
      <w:r w:rsidR="00C76045" w:rsidRPr="004A7ECB">
        <w:rPr>
          <w:b/>
          <w:bCs w:val="0"/>
          <w:lang w:val="en-US"/>
        </w:rPr>
        <w:t>11. Bảo đảm ngân sách cho công tác x</w:t>
      </w:r>
      <w:r w:rsidR="00C76045" w:rsidRPr="004A7ECB">
        <w:rPr>
          <w:b/>
        </w:rPr>
        <w:t>ây dựng, phát triển, quản lý hạ tầng công nghệ, kỹ thuật, cơ sở dữ liệu lớn phục vụ đổi mới, hiện đại hóa công tác xây dựng</w:t>
      </w:r>
      <w:r w:rsidR="00DC5F44" w:rsidRPr="004A7ECB">
        <w:rPr>
          <w:b/>
          <w:lang w:val="en-US"/>
        </w:rPr>
        <w:t xml:space="preserve"> pháp luật</w:t>
      </w:r>
    </w:p>
    <w:p w14:paraId="3AF91389" w14:textId="3F71A9CA" w:rsidR="00163F90" w:rsidRPr="004A7ECB" w:rsidRDefault="007D1E95" w:rsidP="00DC5F44">
      <w:pPr>
        <w:pStyle w:val="iu"/>
        <w:tabs>
          <w:tab w:val="left" w:pos="1560"/>
        </w:tabs>
        <w:spacing w:before="120" w:after="120" w:line="264" w:lineRule="auto"/>
        <w:rPr>
          <w:lang w:val="en-US"/>
        </w:rPr>
      </w:pPr>
      <w:r w:rsidRPr="004A7ECB">
        <w:rPr>
          <w:lang w:val="en-US"/>
        </w:rPr>
        <w:t xml:space="preserve">1. </w:t>
      </w:r>
      <w:r w:rsidR="00B054AC" w:rsidRPr="004A7ECB">
        <w:rPr>
          <w:lang w:val="en-US"/>
        </w:rPr>
        <w:t>Ưu tiên kinh</w:t>
      </w:r>
      <w:r w:rsidR="00B7391D" w:rsidRPr="004A7ECB">
        <w:rPr>
          <w:lang w:val="en-US"/>
        </w:rPr>
        <w:t xml:space="preserve"> phí từ ngân sách Trung ương</w:t>
      </w:r>
      <w:r w:rsidRPr="004A7ECB">
        <w:rPr>
          <w:lang w:val="en-US"/>
        </w:rPr>
        <w:t xml:space="preserve"> </w:t>
      </w:r>
      <w:r w:rsidR="00D13768" w:rsidRPr="004A7ECB">
        <w:rPr>
          <w:lang w:val="en-US"/>
        </w:rPr>
        <w:t xml:space="preserve">cho công tác </w:t>
      </w:r>
      <w:r w:rsidR="00B7391D" w:rsidRPr="004A7ECB">
        <w:rPr>
          <w:lang w:val="en-US"/>
        </w:rPr>
        <w:t>cho công tác xây dựng, phát triển, quản lý hạ tầng công nghệ, kỹ thuật, cơ sở dữ liệu lớn phục vụ đổi mới, hiện đại hóa công tác xây dựng pháp luật; h</w:t>
      </w:r>
      <w:r w:rsidRPr="004A7ECB">
        <w:rPr>
          <w:lang w:val="en-US"/>
        </w:rPr>
        <w:t xml:space="preserve">uy động, sử dụng các nguồn </w:t>
      </w:r>
      <w:r w:rsidRPr="004A7ECB">
        <w:rPr>
          <w:lang w:val="en-US"/>
        </w:rPr>
        <w:lastRenderedPageBreak/>
        <w:t xml:space="preserve">lực để bảo đảm </w:t>
      </w:r>
      <w:r w:rsidR="00B7391D" w:rsidRPr="004A7ECB">
        <w:rPr>
          <w:lang w:val="en-US"/>
        </w:rPr>
        <w:t>đầy đủ, kịp thời, hiệu quả trong thực hiện công tác này</w:t>
      </w:r>
      <w:r w:rsidRPr="004A7ECB">
        <w:rPr>
          <w:lang w:val="en-US"/>
        </w:rPr>
        <w:t xml:space="preserve">. </w:t>
      </w:r>
      <w:r w:rsidR="00F45E18" w:rsidRPr="004A7ECB">
        <w:rPr>
          <w:lang w:val="en-US"/>
        </w:rPr>
        <w:t xml:space="preserve">Trong đó, tập trung ưu tiên nguồn lực thực hiện đề án về xây dựng dữ liệu lớn về xây dựng pháp luật; dề án </w:t>
      </w:r>
      <w:r w:rsidR="00F45E18" w:rsidRPr="004A7ECB">
        <w:rPr>
          <w:bCs w:val="0"/>
          <w:lang w:val="en-US"/>
        </w:rPr>
        <w:t>p</w:t>
      </w:r>
      <w:r w:rsidR="00F45E18" w:rsidRPr="004A7ECB">
        <w:rPr>
          <w:bCs w:val="0"/>
        </w:rPr>
        <w:t xml:space="preserve">hát triển sản phẩm, dịch vụ ứng </w:t>
      </w:r>
      <w:r w:rsidR="00F45E18" w:rsidRPr="004A7ECB">
        <w:rPr>
          <w:bCs w:val="0"/>
          <w:lang w:val="en-US"/>
        </w:rPr>
        <w:t>d</w:t>
      </w:r>
      <w:r w:rsidR="00F45E18" w:rsidRPr="004A7ECB">
        <w:rPr>
          <w:bCs w:val="0"/>
        </w:rPr>
        <w:t>ụng công nghệ thông tin, chuyển đổi số phục vụ xây dựng</w:t>
      </w:r>
      <w:r w:rsidR="00F45E18" w:rsidRPr="004A7ECB">
        <w:rPr>
          <w:bCs w:val="0"/>
          <w:lang w:val="en-US"/>
        </w:rPr>
        <w:t xml:space="preserve"> pháp luật, </w:t>
      </w:r>
      <w:r w:rsidR="00F45E18" w:rsidRPr="004A7ECB">
        <w:rPr>
          <w:bCs w:val="0"/>
        </w:rPr>
        <w:t>phát triển các doanh nghiệp LegalTech</w:t>
      </w:r>
    </w:p>
    <w:p w14:paraId="32EFA244" w14:textId="6EE92253" w:rsidR="00F45E18" w:rsidRPr="004A7ECB" w:rsidRDefault="00F45E18" w:rsidP="007D1E95">
      <w:pPr>
        <w:pStyle w:val="iu"/>
        <w:tabs>
          <w:tab w:val="left" w:pos="1560"/>
        </w:tabs>
        <w:spacing w:before="120" w:after="120" w:line="264" w:lineRule="auto"/>
        <w:rPr>
          <w:bCs w:val="0"/>
          <w:lang w:val="en-US"/>
        </w:rPr>
      </w:pPr>
      <w:r w:rsidRPr="004A7ECB">
        <w:rPr>
          <w:bCs w:val="0"/>
          <w:lang w:val="en-US"/>
        </w:rPr>
        <w:t>Bố trí tương ứng từ nguồn thu phí thi hành án dân sự sau khi thanh toán các khoản kinh phí bảo đảm cho hoạt động thi hành án</w:t>
      </w:r>
      <w:r w:rsidR="00B941FA" w:rsidRPr="004A7ECB">
        <w:rPr>
          <w:bCs w:val="0"/>
          <w:lang w:val="en-US"/>
        </w:rPr>
        <w:t xml:space="preserve"> và</w:t>
      </w:r>
      <w:r w:rsidRPr="004A7ECB">
        <w:rPr>
          <w:bCs w:val="0"/>
          <w:lang w:val="en-US"/>
        </w:rPr>
        <w:t xml:space="preserve"> thu phí để xây dựng, phát triển, quản lý hạ tầng công nghệ, kỹ thuật, cơ sở dữ liệu lớn phục vụ đổi mới, hiện đại hóa công tác xây dựng pháp luật theo quy định của Chính phủ. </w:t>
      </w:r>
    </w:p>
    <w:p w14:paraId="2125AAE1" w14:textId="519742EF" w:rsidR="00510A0B" w:rsidRPr="004A7ECB" w:rsidRDefault="00510A0B" w:rsidP="007D1E95">
      <w:pPr>
        <w:pStyle w:val="iu"/>
        <w:tabs>
          <w:tab w:val="left" w:pos="1560"/>
        </w:tabs>
        <w:spacing w:before="120" w:after="120" w:line="264" w:lineRule="auto"/>
        <w:rPr>
          <w:bCs w:val="0"/>
          <w:lang w:val="en-US"/>
        </w:rPr>
      </w:pPr>
      <w:r w:rsidRPr="004A7ECB">
        <w:rPr>
          <w:bCs w:val="0"/>
          <w:lang w:val="en-US"/>
        </w:rPr>
        <w:t xml:space="preserve">2. Cùng thời điểm lập dự toán ngân sách nhà nước hằng năm, căn cứ vào tiến độ thực hiện, nhu cầu kinh phí, Bộ Tư pháp xây dựng dự toán tương ứng với số tiền thu từ </w:t>
      </w:r>
      <w:r w:rsidR="000F0020" w:rsidRPr="004A7ECB">
        <w:rPr>
          <w:bCs w:val="0"/>
          <w:lang w:val="en-US"/>
        </w:rPr>
        <w:t>thi hành án dân sự</w:t>
      </w:r>
      <w:r w:rsidRPr="004A7ECB">
        <w:rPr>
          <w:bCs w:val="0"/>
          <w:lang w:val="en-US"/>
        </w:rPr>
        <w:t xml:space="preserve"> năm trước liền kề đã nộp vào ngân sách nhà nước, gửi cơ quan có liên quan tổng hợp, trình cấp có thẩm quyền bố trí kinh phí theo quy định của Luật Ngân sách nhà nước và văn bản pháp luật có liên quan.</w:t>
      </w:r>
    </w:p>
    <w:p w14:paraId="76E794DF" w14:textId="77777777" w:rsidR="00CA6DAB" w:rsidRPr="004A7ECB" w:rsidRDefault="00CA6DAB" w:rsidP="00CA6DAB">
      <w:pPr>
        <w:widowControl w:val="0"/>
        <w:spacing w:before="120" w:after="120" w:line="264" w:lineRule="auto"/>
        <w:jc w:val="center"/>
        <w:rPr>
          <w:rFonts w:ascii="Times New Roman" w:hAnsi="Times New Roman"/>
          <w:b/>
          <w:bCs/>
          <w:sz w:val="28"/>
          <w:szCs w:val="28"/>
        </w:rPr>
      </w:pPr>
      <w:r w:rsidRPr="004A7ECB">
        <w:rPr>
          <w:rFonts w:ascii="Times New Roman" w:hAnsi="Times New Roman"/>
          <w:b/>
          <w:bCs/>
          <w:sz w:val="28"/>
          <w:szCs w:val="28"/>
        </w:rPr>
        <w:t>Chương V</w:t>
      </w:r>
    </w:p>
    <w:p w14:paraId="73DBA976" w14:textId="77777777" w:rsidR="00150A80" w:rsidRPr="004A7ECB" w:rsidRDefault="00CA6DAB" w:rsidP="00150A80">
      <w:pPr>
        <w:widowControl w:val="0"/>
        <w:spacing w:before="120" w:after="120" w:line="264" w:lineRule="auto"/>
        <w:jc w:val="center"/>
        <w:rPr>
          <w:rFonts w:ascii="Times New Roman" w:hAnsi="Times New Roman"/>
          <w:b/>
          <w:bCs/>
          <w:sz w:val="28"/>
          <w:szCs w:val="28"/>
        </w:rPr>
      </w:pPr>
      <w:r w:rsidRPr="004A7ECB">
        <w:rPr>
          <w:rFonts w:ascii="Times New Roman" w:hAnsi="Times New Roman"/>
          <w:b/>
          <w:bCs/>
          <w:sz w:val="28"/>
          <w:szCs w:val="28"/>
        </w:rPr>
        <w:t>ĐIỀU KHOẢN THI HÀNH</w:t>
      </w:r>
    </w:p>
    <w:p w14:paraId="5BB91167" w14:textId="192B47D9" w:rsidR="00CA6DAB" w:rsidRPr="004A7ECB" w:rsidRDefault="00CA6DAB" w:rsidP="00150A80">
      <w:pPr>
        <w:widowControl w:val="0"/>
        <w:spacing w:before="120" w:after="120" w:line="264" w:lineRule="auto"/>
        <w:ind w:firstLine="567"/>
        <w:jc w:val="both"/>
        <w:rPr>
          <w:rFonts w:ascii="Times New Roman" w:hAnsi="Times New Roman"/>
          <w:b/>
          <w:bCs/>
          <w:sz w:val="28"/>
          <w:szCs w:val="28"/>
        </w:rPr>
      </w:pPr>
      <w:r w:rsidRPr="004A7ECB">
        <w:rPr>
          <w:rFonts w:ascii="Times New Roman" w:hAnsi="Times New Roman"/>
          <w:b/>
          <w:sz w:val="28"/>
          <w:szCs w:val="28"/>
          <w:lang w:val="en-US"/>
        </w:rPr>
        <w:t>Điều 12.</w:t>
      </w:r>
      <w:r w:rsidRPr="004A7ECB">
        <w:rPr>
          <w:rFonts w:ascii="Times New Roman" w:hAnsi="Times New Roman"/>
          <w:b/>
          <w:sz w:val="28"/>
          <w:szCs w:val="28"/>
        </w:rPr>
        <w:t xml:space="preserve"> </w:t>
      </w:r>
      <w:r w:rsidRPr="004A7ECB">
        <w:rPr>
          <w:rFonts w:ascii="Times New Roman" w:hAnsi="Times New Roman"/>
          <w:b/>
          <w:sz w:val="28"/>
          <w:szCs w:val="28"/>
          <w:lang w:val="en-US"/>
        </w:rPr>
        <w:t>Tổ chức thực hiện</w:t>
      </w:r>
    </w:p>
    <w:p w14:paraId="65DD91D4" w14:textId="24BB006E" w:rsidR="00CA6DAB" w:rsidRPr="004A7ECB" w:rsidRDefault="00CA6DAB" w:rsidP="00CA6DAB">
      <w:pPr>
        <w:widowControl w:val="0"/>
        <w:spacing w:before="120" w:after="120" w:line="264" w:lineRule="auto"/>
        <w:ind w:firstLine="567"/>
        <w:jc w:val="both"/>
        <w:rPr>
          <w:rFonts w:ascii="Times New Roman" w:hAnsi="Times New Roman"/>
          <w:sz w:val="28"/>
          <w:szCs w:val="28"/>
          <w:lang w:val="en-US"/>
        </w:rPr>
      </w:pPr>
      <w:bookmarkStart w:id="7" w:name="_Hlk185074867"/>
      <w:r w:rsidRPr="004A7ECB">
        <w:rPr>
          <w:rFonts w:ascii="Times New Roman" w:hAnsi="Times New Roman"/>
          <w:sz w:val="28"/>
          <w:szCs w:val="28"/>
        </w:rPr>
        <w:t>1. Chính phủ chịu trách nhiệm hướng dẫn thực hiện Nghị quyết này; hằng năm báo cáo Quốc hội tại kỳ họp cuối năm về việc thực hiện Nghị quyết này.</w:t>
      </w:r>
    </w:p>
    <w:p w14:paraId="00306410" w14:textId="0B2C77A8" w:rsidR="00CA6DAB" w:rsidRPr="004A7ECB" w:rsidRDefault="00CA6DAB" w:rsidP="00CA6DAB">
      <w:pPr>
        <w:widowControl w:val="0"/>
        <w:spacing w:before="120" w:after="120" w:line="264" w:lineRule="auto"/>
        <w:ind w:firstLine="567"/>
        <w:jc w:val="both"/>
        <w:rPr>
          <w:rFonts w:ascii="Times New Roman" w:hAnsi="Times New Roman"/>
          <w:sz w:val="28"/>
          <w:szCs w:val="28"/>
        </w:rPr>
      </w:pPr>
      <w:r w:rsidRPr="004A7ECB">
        <w:rPr>
          <w:rFonts w:ascii="Times New Roman" w:hAnsi="Times New Roman"/>
          <w:sz w:val="28"/>
          <w:szCs w:val="28"/>
        </w:rPr>
        <w:t>2. Chính phủ, các Bộ, cơ quan ngang Bộ, cơ quan khác ở trung ương và địa phương đề cao trách nhiệm, nhất là trách nhiệm của người đứng đầu trong lãnh đạo, chỉ đạo tổ chức triển khai, thanh tra, kiểm tra việc thực hiện các quy định tại Nghị quyết này, bảo đảm công khai, minh bạch, hiệu quả và khả thi; không để trục lợi chính sách, thất thoát, lãng phí.</w:t>
      </w:r>
    </w:p>
    <w:p w14:paraId="5B7B5875" w14:textId="77777777" w:rsidR="00CA6DAB" w:rsidRPr="004A7ECB" w:rsidRDefault="00CA6DAB" w:rsidP="00CA6DAB">
      <w:pPr>
        <w:widowControl w:val="0"/>
        <w:spacing w:before="120" w:after="120" w:line="264" w:lineRule="auto"/>
        <w:ind w:firstLine="567"/>
        <w:jc w:val="both"/>
        <w:rPr>
          <w:rFonts w:ascii="Times New Roman" w:hAnsi="Times New Roman"/>
          <w:sz w:val="28"/>
          <w:szCs w:val="28"/>
        </w:rPr>
      </w:pPr>
      <w:r w:rsidRPr="004A7ECB">
        <w:rPr>
          <w:rFonts w:ascii="Times New Roman" w:hAnsi="Times New Roman"/>
          <w:sz w:val="28"/>
          <w:szCs w:val="28"/>
        </w:rPr>
        <w:t>3. Người đứng đầu cơ quan, đơn vị; cán bộ, công chức, viên chức tham gia xây dựng, ban hành các cơ chế, chính sách quy định tại Nghị quyết này được xem xét loại trừ, miễn, giảm trách nhiệm theo quy định của Đảng và pháp luật.</w:t>
      </w:r>
    </w:p>
    <w:p w14:paraId="7895B6F3" w14:textId="77777777" w:rsidR="00150A80" w:rsidRPr="004A7ECB" w:rsidRDefault="00CA6DAB" w:rsidP="0007665C">
      <w:pPr>
        <w:widowControl w:val="0"/>
        <w:tabs>
          <w:tab w:val="left" w:pos="851"/>
        </w:tabs>
        <w:spacing w:before="120" w:after="120" w:line="264" w:lineRule="auto"/>
        <w:ind w:firstLine="567"/>
        <w:jc w:val="both"/>
        <w:rPr>
          <w:rFonts w:ascii="Times New Roman" w:hAnsi="Times New Roman"/>
          <w:sz w:val="28"/>
          <w:szCs w:val="28"/>
        </w:rPr>
      </w:pPr>
      <w:r w:rsidRPr="004A7ECB">
        <w:rPr>
          <w:rFonts w:ascii="Times New Roman" w:hAnsi="Times New Roman"/>
          <w:sz w:val="28"/>
          <w:szCs w:val="28"/>
        </w:rPr>
        <w:t>4. Quốc hội, Ủy ban Thường vụ Quốc hội, Hội đồng Dân tộc, các Ủy ban của Quốc hội, các Đoàn đại biểu Quốc hội và đại biểu Quốc hội, Hội đồng nhân dân các cấp, Ủy ban Trung ương Mặt trận Tổ quốc Việt Nam và các tổ chức thành viên của Mặt trận, trong phạm vi nhiệm vụ, quyền hạn của mình, giám sát việc thực hiện Nghị quyết này.</w:t>
      </w:r>
      <w:bookmarkEnd w:id="7"/>
    </w:p>
    <w:p w14:paraId="052C0EC3" w14:textId="1F681FB9" w:rsidR="00CA6DAB" w:rsidRPr="004A7ECB" w:rsidRDefault="00CA6DAB" w:rsidP="00150A80">
      <w:pPr>
        <w:widowControl w:val="0"/>
        <w:spacing w:before="120" w:after="120" w:line="264" w:lineRule="auto"/>
        <w:ind w:firstLine="567"/>
        <w:jc w:val="both"/>
        <w:rPr>
          <w:rFonts w:ascii="Times New Roman" w:hAnsi="Times New Roman"/>
          <w:sz w:val="28"/>
          <w:szCs w:val="28"/>
        </w:rPr>
      </w:pPr>
      <w:r w:rsidRPr="004A7ECB">
        <w:rPr>
          <w:rFonts w:ascii="Times New Roman" w:hAnsi="Times New Roman"/>
          <w:b/>
          <w:sz w:val="28"/>
          <w:szCs w:val="28"/>
          <w:lang w:val="en-US"/>
        </w:rPr>
        <w:t xml:space="preserve">Điều 13. </w:t>
      </w:r>
      <w:r w:rsidRPr="004A7ECB">
        <w:rPr>
          <w:rFonts w:ascii="Times New Roman" w:hAnsi="Times New Roman"/>
          <w:b/>
          <w:sz w:val="28"/>
          <w:szCs w:val="28"/>
        </w:rPr>
        <w:t xml:space="preserve">Điều khoản </w:t>
      </w:r>
      <w:r w:rsidRPr="004A7ECB">
        <w:rPr>
          <w:rFonts w:ascii="Times New Roman" w:hAnsi="Times New Roman"/>
          <w:b/>
          <w:sz w:val="28"/>
          <w:szCs w:val="28"/>
          <w:lang w:val="en-US"/>
        </w:rPr>
        <w:t>thi hành</w:t>
      </w:r>
    </w:p>
    <w:p w14:paraId="3D24830F" w14:textId="43F70E3F" w:rsidR="00371BC2" w:rsidRPr="004A7ECB" w:rsidRDefault="00CA6DAB" w:rsidP="00E345F9">
      <w:pPr>
        <w:pStyle w:val="ListParagraph"/>
        <w:widowControl w:val="0"/>
        <w:numPr>
          <w:ilvl w:val="0"/>
          <w:numId w:val="4"/>
        </w:numPr>
        <w:shd w:val="clear" w:color="auto" w:fill="FFFFFF"/>
        <w:tabs>
          <w:tab w:val="left" w:pos="567"/>
          <w:tab w:val="left" w:pos="851"/>
        </w:tabs>
        <w:spacing w:before="120" w:after="120" w:line="264" w:lineRule="auto"/>
        <w:ind w:left="0" w:firstLine="567"/>
        <w:jc w:val="both"/>
        <w:rPr>
          <w:rFonts w:ascii="Times New Roman" w:hAnsi="Times New Roman"/>
          <w:color w:val="000000"/>
          <w:sz w:val="28"/>
          <w:szCs w:val="28"/>
        </w:rPr>
      </w:pPr>
      <w:bookmarkStart w:id="8" w:name="_Hlk185075093"/>
      <w:r w:rsidRPr="004A7ECB">
        <w:rPr>
          <w:rFonts w:ascii="Times New Roman" w:hAnsi="Times New Roman"/>
          <w:color w:val="000000"/>
          <w:sz w:val="28"/>
          <w:szCs w:val="28"/>
        </w:rPr>
        <w:t>Nghị quyết này có hiệu lực thi hành từ ngày...</w:t>
      </w:r>
      <w:r w:rsidR="00371BC2" w:rsidRPr="004A7ECB">
        <w:rPr>
          <w:rFonts w:ascii="Times New Roman" w:hAnsi="Times New Roman"/>
          <w:color w:val="000000"/>
          <w:sz w:val="28"/>
          <w:szCs w:val="28"/>
          <w:lang w:val="en-US"/>
        </w:rPr>
        <w:t>.</w:t>
      </w:r>
    </w:p>
    <w:p w14:paraId="5878E445" w14:textId="3CC4B349" w:rsidR="009A590E" w:rsidRPr="004A7ECB" w:rsidRDefault="009A590E" w:rsidP="00E345F9">
      <w:pPr>
        <w:pStyle w:val="ListParagraph"/>
        <w:widowControl w:val="0"/>
        <w:numPr>
          <w:ilvl w:val="0"/>
          <w:numId w:val="4"/>
        </w:numPr>
        <w:shd w:val="clear" w:color="auto" w:fill="FFFFFF"/>
        <w:tabs>
          <w:tab w:val="left" w:pos="567"/>
          <w:tab w:val="left" w:pos="851"/>
        </w:tabs>
        <w:spacing w:before="120" w:after="120" w:line="264" w:lineRule="auto"/>
        <w:ind w:left="0" w:firstLine="567"/>
        <w:jc w:val="both"/>
        <w:rPr>
          <w:rFonts w:ascii="Times New Roman" w:hAnsi="Times New Roman"/>
          <w:color w:val="000000"/>
          <w:sz w:val="28"/>
          <w:szCs w:val="28"/>
        </w:rPr>
      </w:pPr>
      <w:r w:rsidRPr="004A7ECB">
        <w:rPr>
          <w:rFonts w:ascii="Times New Roman" w:hAnsi="Times New Roman"/>
          <w:color w:val="000000"/>
          <w:sz w:val="28"/>
          <w:szCs w:val="28"/>
          <w:lang w:val="en-US"/>
        </w:rPr>
        <w:t xml:space="preserve">Các văn bản quy phạm pháp luật được xây dựng kể từ thời điểm Luật Ban hành văn bản quy phạm pháp luật số 64/2025/QH15 được thông qua được áp dụng cơ chế </w:t>
      </w:r>
      <w:r w:rsidRPr="004A7ECB">
        <w:rPr>
          <w:rFonts w:ascii="Times New Roman" w:hAnsi="Times New Roman"/>
          <w:color w:val="000000"/>
          <w:sz w:val="28"/>
          <w:szCs w:val="28"/>
        </w:rPr>
        <w:t xml:space="preserve">chính sách đặc biệt </w:t>
      </w:r>
      <w:r w:rsidRPr="004A7ECB">
        <w:rPr>
          <w:rFonts w:ascii="Times New Roman" w:hAnsi="Times New Roman"/>
          <w:color w:val="000000"/>
          <w:sz w:val="28"/>
          <w:szCs w:val="28"/>
          <w:lang w:val="en-US"/>
        </w:rPr>
        <w:t>tại Nghị quyết này.</w:t>
      </w:r>
    </w:p>
    <w:p w14:paraId="3976D88A" w14:textId="7B279E25" w:rsidR="00CA6DAB" w:rsidRPr="004A7ECB" w:rsidRDefault="009A590E" w:rsidP="00CA6DAB">
      <w:pPr>
        <w:widowControl w:val="0"/>
        <w:shd w:val="clear" w:color="auto" w:fill="FFFFFF"/>
        <w:tabs>
          <w:tab w:val="left" w:pos="567"/>
        </w:tabs>
        <w:spacing w:before="120" w:after="120" w:line="264" w:lineRule="auto"/>
        <w:ind w:firstLine="567"/>
        <w:jc w:val="both"/>
        <w:rPr>
          <w:rFonts w:ascii="Times New Roman" w:hAnsi="Times New Roman"/>
          <w:sz w:val="28"/>
          <w:szCs w:val="28"/>
        </w:rPr>
      </w:pPr>
      <w:r w:rsidRPr="004A7ECB">
        <w:rPr>
          <w:rFonts w:ascii="Times New Roman" w:hAnsi="Times New Roman"/>
          <w:sz w:val="28"/>
          <w:szCs w:val="28"/>
          <w:lang w:val="en-US"/>
        </w:rPr>
        <w:lastRenderedPageBreak/>
        <w:t>3</w:t>
      </w:r>
      <w:r w:rsidR="00CA6DAB" w:rsidRPr="004A7ECB">
        <w:rPr>
          <w:rFonts w:ascii="Times New Roman" w:hAnsi="Times New Roman"/>
          <w:sz w:val="28"/>
          <w:szCs w:val="28"/>
        </w:rPr>
        <w:t>. Trường hợp có quy định khác nhau về cùng một vấn đề giữa Nghị quyết này với luật, nghị quyết khác của Quốc hội thì áp dụng quy định của Nghị quyết này. Trường hợp văn bản pháp luật khác có quy định cơ chế, chính sách ưu đãi hoặc thuận lợi hơn Nghị quyết này thì đối tượng được ưu đãi được lựa chọn áp dụng mức ưu đãi.</w:t>
      </w:r>
    </w:p>
    <w:bookmarkEnd w:id="8"/>
    <w:p w14:paraId="1F5DF975" w14:textId="77777777" w:rsidR="00CA6DAB" w:rsidRPr="004A7ECB" w:rsidRDefault="00CA6DAB" w:rsidP="00150A80">
      <w:pPr>
        <w:pStyle w:val="iu"/>
        <w:tabs>
          <w:tab w:val="left" w:pos="1560"/>
        </w:tabs>
        <w:spacing w:before="120" w:after="120" w:line="264" w:lineRule="auto"/>
        <w:rPr>
          <w:b/>
          <w:bCs w:val="0"/>
        </w:rPr>
      </w:pPr>
      <w:r w:rsidRPr="004A7ECB">
        <w:rPr>
          <w:b/>
          <w:bCs w:val="0"/>
          <w:lang w:val="en-US"/>
        </w:rPr>
        <w:t>Điều 14. Quy định chuyển tiếp</w:t>
      </w:r>
      <w:r w:rsidRPr="004A7ECB">
        <w:rPr>
          <w:b/>
          <w:bCs w:val="0"/>
        </w:rPr>
        <w:t xml:space="preserve"> </w:t>
      </w:r>
    </w:p>
    <w:p w14:paraId="7337B061" w14:textId="38646283" w:rsidR="00CA6DAB" w:rsidRPr="004A7ECB" w:rsidRDefault="00CA6DAB" w:rsidP="00CA6DAB">
      <w:pPr>
        <w:widowControl w:val="0"/>
        <w:spacing w:before="120" w:after="120" w:line="264" w:lineRule="auto"/>
        <w:ind w:firstLine="567"/>
        <w:jc w:val="both"/>
        <w:rPr>
          <w:rFonts w:ascii="Times New Roman" w:hAnsi="Times New Roman"/>
          <w:sz w:val="28"/>
          <w:szCs w:val="28"/>
        </w:rPr>
      </w:pPr>
      <w:r w:rsidRPr="004A7ECB">
        <w:rPr>
          <w:rFonts w:ascii="Times New Roman" w:hAnsi="Times New Roman"/>
          <w:sz w:val="28"/>
          <w:szCs w:val="28"/>
        </w:rPr>
        <w:t xml:space="preserve">Hoạt động xây dựng pháp luật bắt đầu từ ngày </w:t>
      </w:r>
      <w:r w:rsidR="003A7EDE" w:rsidRPr="004A7ECB">
        <w:rPr>
          <w:rFonts w:ascii="Times New Roman" w:hAnsi="Times New Roman"/>
          <w:sz w:val="28"/>
          <w:szCs w:val="28"/>
          <w:lang w:val="en-US"/>
        </w:rPr>
        <w:t>…</w:t>
      </w:r>
      <w:r w:rsidRPr="004A7ECB">
        <w:rPr>
          <w:rFonts w:ascii="Times New Roman" w:hAnsi="Times New Roman"/>
          <w:sz w:val="28"/>
          <w:szCs w:val="28"/>
        </w:rPr>
        <w:t xml:space="preserve"> tháng </w:t>
      </w:r>
      <w:r w:rsidR="003A7EDE" w:rsidRPr="004A7ECB">
        <w:rPr>
          <w:rFonts w:ascii="Times New Roman" w:hAnsi="Times New Roman"/>
          <w:sz w:val="28"/>
          <w:szCs w:val="28"/>
          <w:lang w:val="en-US"/>
        </w:rPr>
        <w:t>…</w:t>
      </w:r>
      <w:r w:rsidRPr="004A7ECB">
        <w:rPr>
          <w:rFonts w:ascii="Times New Roman" w:hAnsi="Times New Roman"/>
          <w:sz w:val="28"/>
          <w:szCs w:val="28"/>
        </w:rPr>
        <w:t xml:space="preserve"> năm 2025 đến trước thời điểm Nghị quyết này có hiệu lực thi hành được áp dụng cơ chế tài chính theo quy định của Nghị quyết này./.</w:t>
      </w:r>
    </w:p>
    <w:p w14:paraId="3A765FE4" w14:textId="77777777" w:rsidR="00CA6DAB" w:rsidRPr="004A7ECB" w:rsidRDefault="00CA6DAB" w:rsidP="00CA6DAB">
      <w:pPr>
        <w:spacing w:before="120" w:after="120" w:line="264" w:lineRule="auto"/>
        <w:ind w:right="4"/>
        <w:jc w:val="both"/>
        <w:rPr>
          <w:rFonts w:ascii="Times New Roman" w:hAnsi="Times New Roman"/>
          <w:sz w:val="28"/>
          <w:szCs w:val="28"/>
        </w:rPr>
      </w:pPr>
      <w:r w:rsidRPr="004A7ECB">
        <w:rPr>
          <w:rFonts w:ascii="Times New Roman" w:hAnsi="Times New Roman"/>
          <w:color w:val="000000"/>
          <w:sz w:val="28"/>
          <w:szCs w:val="28"/>
        </w:rPr>
        <w:t>________________________________________________________________</w:t>
      </w:r>
    </w:p>
    <w:p w14:paraId="6A4981D2" w14:textId="77777777" w:rsidR="00CA6DAB" w:rsidRPr="004A7ECB" w:rsidRDefault="00CA6DAB" w:rsidP="00CA6DAB">
      <w:pPr>
        <w:spacing w:before="120" w:after="120" w:line="264" w:lineRule="auto"/>
        <w:ind w:firstLine="720"/>
        <w:jc w:val="both"/>
        <w:rPr>
          <w:rFonts w:ascii="Times New Roman" w:hAnsi="Times New Roman"/>
          <w:sz w:val="28"/>
          <w:szCs w:val="28"/>
        </w:rPr>
      </w:pPr>
      <w:r w:rsidRPr="004A7ECB">
        <w:rPr>
          <w:rFonts w:ascii="Times New Roman" w:hAnsi="Times New Roman"/>
          <w:i/>
          <w:iCs/>
          <w:color w:val="000000"/>
          <w:sz w:val="28"/>
          <w:szCs w:val="28"/>
        </w:rPr>
        <w:t>Nghị quyết này được Quốc hội nước Cộng hòa xã hội chủ nghĩa Việt Nam khóa XV, kỳ họp lần thứ     thông qua ngày      tháng      năm 2025. </w:t>
      </w:r>
    </w:p>
    <w:p w14:paraId="210646E2" w14:textId="77777777" w:rsidR="00CA6DAB" w:rsidRPr="004A7ECB" w:rsidRDefault="00CA6DAB" w:rsidP="00CA6DAB">
      <w:pPr>
        <w:spacing w:after="59"/>
        <w:ind w:left="569" w:firstLine="720"/>
        <w:jc w:val="both"/>
        <w:rPr>
          <w:rFonts w:ascii="Times New Roman" w:hAnsi="Times New Roman"/>
          <w:sz w:val="28"/>
          <w:szCs w:val="28"/>
        </w:rPr>
      </w:pPr>
      <w:r w:rsidRPr="004A7ECB">
        <w:rPr>
          <w:rFonts w:ascii="Times New Roman" w:hAnsi="Times New Roman"/>
          <w:b/>
          <w:bCs/>
          <w:color w:val="000000"/>
          <w:sz w:val="28"/>
          <w:szCs w:val="28"/>
        </w:rPr>
        <w:t> </w:t>
      </w:r>
      <w:r w:rsidRPr="004A7ECB">
        <w:rPr>
          <w:rFonts w:ascii="Times New Roman" w:hAnsi="Times New Roman"/>
          <w:color w:val="000000"/>
          <w:sz w:val="28"/>
          <w:szCs w:val="28"/>
        </w:rPr>
        <w:t> </w:t>
      </w:r>
      <w:r w:rsidRPr="004A7ECB">
        <w:rPr>
          <w:rFonts w:ascii="Times New Roman" w:hAnsi="Times New Roman"/>
          <w:color w:val="000000"/>
          <w:sz w:val="28"/>
          <w:szCs w:val="28"/>
        </w:rPr>
        <w:tab/>
      </w:r>
      <w:r w:rsidRPr="004A7ECB">
        <w:rPr>
          <w:rFonts w:ascii="Times New Roman" w:hAnsi="Times New Roman"/>
          <w:b/>
          <w:bCs/>
          <w:color w:val="000000"/>
          <w:sz w:val="28"/>
          <w:szCs w:val="28"/>
        </w:rPr>
        <w:t> </w:t>
      </w:r>
    </w:p>
    <w:p w14:paraId="08DA0DAB" w14:textId="6B159959" w:rsidR="00CA6DAB" w:rsidRPr="004A7ECB" w:rsidRDefault="00CA6DAB" w:rsidP="00CA6DAB">
      <w:pPr>
        <w:ind w:left="5760"/>
        <w:jc w:val="both"/>
        <w:rPr>
          <w:rFonts w:ascii="Times New Roman" w:hAnsi="Times New Roman"/>
          <w:sz w:val="28"/>
          <w:szCs w:val="28"/>
        </w:rPr>
      </w:pPr>
      <w:r w:rsidRPr="004A7ECB">
        <w:rPr>
          <w:rFonts w:ascii="Times New Roman" w:hAnsi="Times New Roman"/>
          <w:b/>
          <w:bCs/>
          <w:color w:val="000000"/>
          <w:sz w:val="28"/>
          <w:szCs w:val="28"/>
        </w:rPr>
        <w:t xml:space="preserve">    CHỦ TỊCH QUỐC HỘI </w:t>
      </w:r>
    </w:p>
    <w:p w14:paraId="304B0A20" w14:textId="77777777" w:rsidR="00CA6DAB" w:rsidRPr="004A7ECB" w:rsidRDefault="00CA6DAB" w:rsidP="00CA6DAB">
      <w:pPr>
        <w:ind w:left="4376" w:firstLine="720"/>
        <w:jc w:val="both"/>
        <w:rPr>
          <w:rFonts w:ascii="Times New Roman" w:hAnsi="Times New Roman"/>
          <w:sz w:val="28"/>
          <w:szCs w:val="28"/>
        </w:rPr>
      </w:pPr>
      <w:r w:rsidRPr="004A7ECB">
        <w:rPr>
          <w:rFonts w:ascii="Times New Roman" w:hAnsi="Times New Roman"/>
          <w:b/>
          <w:bCs/>
          <w:color w:val="000000"/>
          <w:sz w:val="28"/>
          <w:szCs w:val="28"/>
        </w:rPr>
        <w:t> </w:t>
      </w:r>
    </w:p>
    <w:p w14:paraId="49D03F85" w14:textId="77777777" w:rsidR="00CA6DAB" w:rsidRPr="004A7ECB" w:rsidRDefault="00CA6DAB" w:rsidP="00CA6DAB">
      <w:pPr>
        <w:ind w:left="4376" w:firstLine="720"/>
        <w:jc w:val="both"/>
        <w:rPr>
          <w:rFonts w:ascii="Times New Roman" w:hAnsi="Times New Roman"/>
          <w:sz w:val="28"/>
          <w:szCs w:val="28"/>
        </w:rPr>
      </w:pPr>
      <w:r w:rsidRPr="004A7ECB">
        <w:rPr>
          <w:rFonts w:ascii="Times New Roman" w:hAnsi="Times New Roman"/>
          <w:b/>
          <w:bCs/>
          <w:color w:val="000000"/>
          <w:sz w:val="28"/>
          <w:szCs w:val="28"/>
        </w:rPr>
        <w:t> </w:t>
      </w:r>
    </w:p>
    <w:p w14:paraId="4AF14B74" w14:textId="1D949672" w:rsidR="00CA6DAB" w:rsidRPr="006C5326" w:rsidRDefault="00CA6DAB" w:rsidP="004B7675">
      <w:pPr>
        <w:ind w:left="4376" w:firstLine="720"/>
        <w:jc w:val="both"/>
        <w:rPr>
          <w:rFonts w:ascii="Times New Roman" w:hAnsi="Times New Roman"/>
          <w:sz w:val="28"/>
          <w:szCs w:val="28"/>
        </w:rPr>
      </w:pPr>
      <w:r w:rsidRPr="004A7ECB">
        <w:rPr>
          <w:rFonts w:ascii="Times New Roman" w:hAnsi="Times New Roman"/>
          <w:b/>
          <w:bCs/>
          <w:color w:val="000000"/>
          <w:sz w:val="28"/>
          <w:szCs w:val="28"/>
        </w:rPr>
        <w:t> </w:t>
      </w:r>
      <w:r w:rsidR="0097625B" w:rsidRPr="004A7ECB">
        <w:rPr>
          <w:rFonts w:ascii="Times New Roman" w:hAnsi="Times New Roman"/>
          <w:b/>
          <w:bCs/>
          <w:color w:val="000000"/>
          <w:sz w:val="28"/>
          <w:szCs w:val="28"/>
        </w:rPr>
        <w:t xml:space="preserve">                  </w:t>
      </w:r>
      <w:r w:rsidRPr="004A7ECB">
        <w:rPr>
          <w:rFonts w:ascii="Times New Roman" w:hAnsi="Times New Roman"/>
          <w:b/>
          <w:bCs/>
          <w:color w:val="000000"/>
          <w:kern w:val="36"/>
          <w:sz w:val="28"/>
          <w:szCs w:val="28"/>
        </w:rPr>
        <w:t>Trần Thanh Mẫn</w:t>
      </w:r>
      <w:r w:rsidRPr="006C5326">
        <w:rPr>
          <w:rFonts w:ascii="Times New Roman" w:hAnsi="Times New Roman"/>
          <w:b/>
          <w:bCs/>
          <w:color w:val="000000"/>
          <w:kern w:val="36"/>
          <w:sz w:val="28"/>
          <w:szCs w:val="28"/>
        </w:rPr>
        <w:t> </w:t>
      </w:r>
    </w:p>
    <w:sectPr w:rsidR="00CA6DAB" w:rsidRPr="006C5326" w:rsidSect="00CA6DAB">
      <w:footerReference w:type="even" r:id="rId8"/>
      <w:footnotePr>
        <w:numRestart w:val="eachSect"/>
      </w:footnotePr>
      <w:pgSz w:w="11907" w:h="16840" w:code="9"/>
      <w:pgMar w:top="1377" w:right="1134" w:bottom="1134" w:left="1701" w:header="397" w:footer="39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F60D1" w14:textId="77777777" w:rsidR="00BA197A" w:rsidRDefault="00BA197A">
      <w:pPr>
        <w:spacing w:after="0" w:line="240" w:lineRule="auto"/>
      </w:pPr>
      <w:r>
        <w:separator/>
      </w:r>
    </w:p>
  </w:endnote>
  <w:endnote w:type="continuationSeparator" w:id="0">
    <w:p w14:paraId="4E454388" w14:textId="77777777" w:rsidR="00BA197A" w:rsidRDefault="00BA1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1DD5B" w14:textId="77777777" w:rsidR="00151749" w:rsidRDefault="00B640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C15BA0F" w14:textId="77777777" w:rsidR="00151749" w:rsidRDefault="00151749">
    <w:pPr>
      <w:pStyle w:val="Footer"/>
    </w:pPr>
  </w:p>
  <w:p w14:paraId="288FAEA9" w14:textId="77777777" w:rsidR="00151749" w:rsidRDefault="0015174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4AC7A" w14:textId="77777777" w:rsidR="00BA197A" w:rsidRDefault="00BA197A">
      <w:pPr>
        <w:spacing w:after="0" w:line="240" w:lineRule="auto"/>
      </w:pPr>
      <w:r>
        <w:separator/>
      </w:r>
    </w:p>
  </w:footnote>
  <w:footnote w:type="continuationSeparator" w:id="0">
    <w:p w14:paraId="4E45014B" w14:textId="77777777" w:rsidR="00BA197A" w:rsidRDefault="00BA197A">
      <w:pPr>
        <w:spacing w:after="0" w:line="240" w:lineRule="auto"/>
      </w:pPr>
      <w:r>
        <w:continuationSeparator/>
      </w:r>
    </w:p>
  </w:footnote>
  <w:footnote w:id="1">
    <w:p w14:paraId="5A5BC135" w14:textId="77777777" w:rsidR="00F45E18" w:rsidRPr="0007665C" w:rsidRDefault="00F45E18" w:rsidP="00F45E18">
      <w:pPr>
        <w:pStyle w:val="FootnoteText"/>
        <w:jc w:val="both"/>
        <w:rPr>
          <w:rFonts w:asciiTheme="majorHAnsi" w:hAnsiTheme="majorHAnsi" w:cstheme="majorHAnsi"/>
        </w:rPr>
      </w:pPr>
      <w:r w:rsidRPr="0007665C">
        <w:rPr>
          <w:rStyle w:val="FootnoteReference"/>
          <w:rFonts w:asciiTheme="majorHAnsi" w:hAnsiTheme="majorHAnsi" w:cstheme="majorHAnsi"/>
        </w:rPr>
        <w:footnoteRef/>
      </w:r>
      <w:r w:rsidRPr="0007665C">
        <w:rPr>
          <w:rFonts w:asciiTheme="majorHAnsi" w:hAnsiTheme="majorHAnsi" w:cstheme="majorHAnsi"/>
        </w:rPr>
        <w:t xml:space="preserve"> Tương tự Điều 7, Quyết định số 3114/QĐ-KHCN ngày 09 tháng 11 năm 2017 của Bộ trưởng Bộ Khoa học Công nghệ về việc ban hành Quy chế tài chính đặc thù của Viện Khoa học và Công nghệ  Việt Nam – Hàn Quốc.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961E0"/>
    <w:multiLevelType w:val="hybridMultilevel"/>
    <w:tmpl w:val="EC46B79C"/>
    <w:lvl w:ilvl="0" w:tplc="6BEE20B4">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nsid w:val="39872029"/>
    <w:multiLevelType w:val="hybridMultilevel"/>
    <w:tmpl w:val="5596EE62"/>
    <w:lvl w:ilvl="0" w:tplc="46524A1A">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B340CE7"/>
    <w:multiLevelType w:val="multilevel"/>
    <w:tmpl w:val="BA607D16"/>
    <w:lvl w:ilvl="0">
      <w:start w:val="1"/>
      <w:numFmt w:val="decimal"/>
      <w:lvlText w:val="%1."/>
      <w:lvlJc w:val="left"/>
      <w:pPr>
        <w:tabs>
          <w:tab w:val="num" w:pos="720"/>
        </w:tabs>
        <w:ind w:left="720" w:hanging="360"/>
      </w:pPr>
      <w:rPr>
        <w:b w:val="0"/>
        <w:bCs/>
      </w:rPr>
    </w:lvl>
    <w:lvl w:ilvl="1">
      <w:start w:val="1"/>
      <w:numFmt w:val="lowerLetter"/>
      <w:lvlText w:val="%2."/>
      <w:lvlJc w:val="left"/>
      <w:pPr>
        <w:ind w:left="1440" w:hanging="360"/>
      </w:pPr>
      <w:rPr>
        <w:rFonts w:ascii="Times New Roman" w:eastAsiaTheme="minorHAnsi" w:hAnsi="Times New Roman" w:cs="Times New Roman"/>
      </w:rPr>
    </w:lvl>
    <w:lvl w:ilvl="2">
      <w:start w:val="3"/>
      <w:numFmt w:val="bullet"/>
      <w:lvlText w:val="-"/>
      <w:lvlJc w:val="left"/>
      <w:pPr>
        <w:ind w:left="2160" w:hanging="360"/>
      </w:pPr>
      <w:rPr>
        <w:rFonts w:ascii="Times New Roman" w:eastAsiaTheme="minorHAnsi" w:hAnsi="Times New Roman" w:cs="Times New Roman"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4843E08"/>
    <w:multiLevelType w:val="hybridMultilevel"/>
    <w:tmpl w:val="343C443E"/>
    <w:lvl w:ilvl="0" w:tplc="B0A88A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DAB"/>
    <w:rsid w:val="00006928"/>
    <w:rsid w:val="000070E4"/>
    <w:rsid w:val="00017B79"/>
    <w:rsid w:val="00030DCF"/>
    <w:rsid w:val="00071AAD"/>
    <w:rsid w:val="0007665C"/>
    <w:rsid w:val="00082E73"/>
    <w:rsid w:val="000E70A0"/>
    <w:rsid w:val="000F0020"/>
    <w:rsid w:val="00124BF8"/>
    <w:rsid w:val="001416B8"/>
    <w:rsid w:val="00150A80"/>
    <w:rsid w:val="00151749"/>
    <w:rsid w:val="00163F90"/>
    <w:rsid w:val="001708EE"/>
    <w:rsid w:val="0017638D"/>
    <w:rsid w:val="001E4477"/>
    <w:rsid w:val="00200FFD"/>
    <w:rsid w:val="0022441C"/>
    <w:rsid w:val="00231D5C"/>
    <w:rsid w:val="002834CF"/>
    <w:rsid w:val="00286968"/>
    <w:rsid w:val="00287735"/>
    <w:rsid w:val="002A7E5C"/>
    <w:rsid w:val="002D1239"/>
    <w:rsid w:val="0031292D"/>
    <w:rsid w:val="003131E8"/>
    <w:rsid w:val="00321A86"/>
    <w:rsid w:val="00327BFD"/>
    <w:rsid w:val="0034516E"/>
    <w:rsid w:val="00347D32"/>
    <w:rsid w:val="003566CA"/>
    <w:rsid w:val="00363A53"/>
    <w:rsid w:val="00367A0E"/>
    <w:rsid w:val="003719AC"/>
    <w:rsid w:val="00371BC2"/>
    <w:rsid w:val="00371C7D"/>
    <w:rsid w:val="00397A13"/>
    <w:rsid w:val="003A5082"/>
    <w:rsid w:val="003A7EDE"/>
    <w:rsid w:val="003C3E8C"/>
    <w:rsid w:val="003E776C"/>
    <w:rsid w:val="00402CE1"/>
    <w:rsid w:val="00413A01"/>
    <w:rsid w:val="004247CF"/>
    <w:rsid w:val="00487F22"/>
    <w:rsid w:val="004A7ECB"/>
    <w:rsid w:val="004B7675"/>
    <w:rsid w:val="004C0B2B"/>
    <w:rsid w:val="004C30E2"/>
    <w:rsid w:val="00510A0B"/>
    <w:rsid w:val="00531254"/>
    <w:rsid w:val="005573BF"/>
    <w:rsid w:val="005A0287"/>
    <w:rsid w:val="005B7C67"/>
    <w:rsid w:val="005C0D36"/>
    <w:rsid w:val="005D6875"/>
    <w:rsid w:val="005E72A8"/>
    <w:rsid w:val="005F4434"/>
    <w:rsid w:val="0060365C"/>
    <w:rsid w:val="00603AE6"/>
    <w:rsid w:val="00615DDB"/>
    <w:rsid w:val="00641D8C"/>
    <w:rsid w:val="00646087"/>
    <w:rsid w:val="0066258E"/>
    <w:rsid w:val="006C5326"/>
    <w:rsid w:val="007108FF"/>
    <w:rsid w:val="007328F9"/>
    <w:rsid w:val="007501F0"/>
    <w:rsid w:val="00765C83"/>
    <w:rsid w:val="00790A39"/>
    <w:rsid w:val="007C6F6D"/>
    <w:rsid w:val="007D07F9"/>
    <w:rsid w:val="007D1E95"/>
    <w:rsid w:val="007D3B56"/>
    <w:rsid w:val="00816D84"/>
    <w:rsid w:val="008346FA"/>
    <w:rsid w:val="008607E1"/>
    <w:rsid w:val="008A68B1"/>
    <w:rsid w:val="008C6D97"/>
    <w:rsid w:val="008F39F8"/>
    <w:rsid w:val="009230CD"/>
    <w:rsid w:val="00936986"/>
    <w:rsid w:val="00967D8B"/>
    <w:rsid w:val="0097625B"/>
    <w:rsid w:val="00982B9F"/>
    <w:rsid w:val="0098590E"/>
    <w:rsid w:val="0098744F"/>
    <w:rsid w:val="009A590E"/>
    <w:rsid w:val="009E5343"/>
    <w:rsid w:val="009F3755"/>
    <w:rsid w:val="00A10959"/>
    <w:rsid w:val="00A31702"/>
    <w:rsid w:val="00A739DE"/>
    <w:rsid w:val="00A744CA"/>
    <w:rsid w:val="00A85666"/>
    <w:rsid w:val="00A949F0"/>
    <w:rsid w:val="00A95B8F"/>
    <w:rsid w:val="00B054AC"/>
    <w:rsid w:val="00B27F36"/>
    <w:rsid w:val="00B35FB9"/>
    <w:rsid w:val="00B5774A"/>
    <w:rsid w:val="00B577F9"/>
    <w:rsid w:val="00B61D0A"/>
    <w:rsid w:val="00B64094"/>
    <w:rsid w:val="00B7391D"/>
    <w:rsid w:val="00B754E8"/>
    <w:rsid w:val="00B859F1"/>
    <w:rsid w:val="00B941FA"/>
    <w:rsid w:val="00BA197A"/>
    <w:rsid w:val="00BA2BEF"/>
    <w:rsid w:val="00BB1A7B"/>
    <w:rsid w:val="00BD5DD6"/>
    <w:rsid w:val="00C445E7"/>
    <w:rsid w:val="00C64715"/>
    <w:rsid w:val="00C76045"/>
    <w:rsid w:val="00C8339C"/>
    <w:rsid w:val="00C92237"/>
    <w:rsid w:val="00CA6DAB"/>
    <w:rsid w:val="00CC608A"/>
    <w:rsid w:val="00CD5829"/>
    <w:rsid w:val="00CF1233"/>
    <w:rsid w:val="00CF5EAC"/>
    <w:rsid w:val="00D10DD9"/>
    <w:rsid w:val="00D13768"/>
    <w:rsid w:val="00D149E4"/>
    <w:rsid w:val="00D44595"/>
    <w:rsid w:val="00D4769C"/>
    <w:rsid w:val="00D632F5"/>
    <w:rsid w:val="00D82877"/>
    <w:rsid w:val="00D82954"/>
    <w:rsid w:val="00DC5F44"/>
    <w:rsid w:val="00E04C18"/>
    <w:rsid w:val="00E37AAC"/>
    <w:rsid w:val="00E43FDB"/>
    <w:rsid w:val="00E57010"/>
    <w:rsid w:val="00E90245"/>
    <w:rsid w:val="00EC2388"/>
    <w:rsid w:val="00EC692E"/>
    <w:rsid w:val="00ED3941"/>
    <w:rsid w:val="00EF4FA9"/>
    <w:rsid w:val="00F06D18"/>
    <w:rsid w:val="00F372D1"/>
    <w:rsid w:val="00F45E18"/>
    <w:rsid w:val="00F4657D"/>
    <w:rsid w:val="00F70FA4"/>
    <w:rsid w:val="00F945BC"/>
    <w:rsid w:val="00FC186C"/>
    <w:rsid w:val="00FD2576"/>
    <w:rsid w:val="00FE0434"/>
    <w:rsid w:val="00FE32DF"/>
    <w:rsid w:val="00FF076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C6FF6"/>
  <w15:chartTrackingRefBased/>
  <w15:docId w15:val="{F196CD36-FC27-A24D-81F2-87869A8CF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ptos" w:eastAsia="Aptos" w:hAnsi="Aptos" w:cs="Times New Roman"/>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829"/>
    <w:pPr>
      <w:spacing w:after="160" w:line="278" w:lineRule="auto"/>
    </w:pPr>
    <w:rPr>
      <w:kern w:val="2"/>
      <w:sz w:val="24"/>
      <w:szCs w:val="24"/>
    </w:rPr>
  </w:style>
  <w:style w:type="paragraph" w:styleId="Heading1">
    <w:name w:val="heading 1"/>
    <w:basedOn w:val="Normal"/>
    <w:next w:val="Normal"/>
    <w:link w:val="Heading1Char"/>
    <w:uiPriority w:val="9"/>
    <w:qFormat/>
    <w:rsid w:val="00CA6DAB"/>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
    <w:semiHidden/>
    <w:unhideWhenUsed/>
    <w:qFormat/>
    <w:rsid w:val="00CA6DAB"/>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
    <w:semiHidden/>
    <w:unhideWhenUsed/>
    <w:qFormat/>
    <w:rsid w:val="00CA6DAB"/>
    <w:pPr>
      <w:keepNext/>
      <w:keepLines/>
      <w:spacing w:before="160" w:after="80"/>
      <w:outlineLvl w:val="2"/>
    </w:pPr>
    <w:rPr>
      <w:rFonts w:eastAsia="Times New Roman"/>
      <w:color w:val="0F4761"/>
      <w:sz w:val="28"/>
      <w:szCs w:val="28"/>
    </w:rPr>
  </w:style>
  <w:style w:type="paragraph" w:styleId="Heading4">
    <w:name w:val="heading 4"/>
    <w:basedOn w:val="Normal"/>
    <w:next w:val="Normal"/>
    <w:link w:val="Heading4Char"/>
    <w:uiPriority w:val="9"/>
    <w:semiHidden/>
    <w:unhideWhenUsed/>
    <w:qFormat/>
    <w:rsid w:val="00CA6DAB"/>
    <w:pPr>
      <w:keepNext/>
      <w:keepLines/>
      <w:spacing w:before="80" w:after="40"/>
      <w:outlineLvl w:val="3"/>
    </w:pPr>
    <w:rPr>
      <w:rFonts w:eastAsia="Times New Roman"/>
      <w:i/>
      <w:iCs/>
      <w:color w:val="0F4761"/>
    </w:rPr>
  </w:style>
  <w:style w:type="paragraph" w:styleId="Heading5">
    <w:name w:val="heading 5"/>
    <w:basedOn w:val="Normal"/>
    <w:next w:val="Normal"/>
    <w:link w:val="Heading5Char"/>
    <w:uiPriority w:val="9"/>
    <w:semiHidden/>
    <w:unhideWhenUsed/>
    <w:qFormat/>
    <w:rsid w:val="00CA6DAB"/>
    <w:pPr>
      <w:keepNext/>
      <w:keepLines/>
      <w:spacing w:before="80" w:after="40"/>
      <w:outlineLvl w:val="4"/>
    </w:pPr>
    <w:rPr>
      <w:rFonts w:eastAsia="Times New Roman"/>
      <w:color w:val="0F4761"/>
    </w:rPr>
  </w:style>
  <w:style w:type="paragraph" w:styleId="Heading6">
    <w:name w:val="heading 6"/>
    <w:basedOn w:val="Normal"/>
    <w:next w:val="Normal"/>
    <w:link w:val="Heading6Char"/>
    <w:uiPriority w:val="9"/>
    <w:semiHidden/>
    <w:unhideWhenUsed/>
    <w:qFormat/>
    <w:rsid w:val="00CA6DAB"/>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CA6DAB"/>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rsid w:val="00CA6DAB"/>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CA6DAB"/>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A6DAB"/>
    <w:rPr>
      <w:rFonts w:ascii="Aptos Display" w:eastAsia="Times New Roman" w:hAnsi="Aptos Display" w:cs="Times New Roman"/>
      <w:color w:val="0F4761"/>
      <w:sz w:val="40"/>
      <w:szCs w:val="40"/>
    </w:rPr>
  </w:style>
  <w:style w:type="character" w:customStyle="1" w:styleId="Heading2Char">
    <w:name w:val="Heading 2 Char"/>
    <w:link w:val="Heading2"/>
    <w:uiPriority w:val="9"/>
    <w:semiHidden/>
    <w:rsid w:val="00CA6DAB"/>
    <w:rPr>
      <w:rFonts w:ascii="Aptos Display" w:eastAsia="Times New Roman" w:hAnsi="Aptos Display" w:cs="Times New Roman"/>
      <w:color w:val="0F4761"/>
      <w:sz w:val="32"/>
      <w:szCs w:val="32"/>
    </w:rPr>
  </w:style>
  <w:style w:type="character" w:customStyle="1" w:styleId="Heading3Char">
    <w:name w:val="Heading 3 Char"/>
    <w:link w:val="Heading3"/>
    <w:uiPriority w:val="9"/>
    <w:semiHidden/>
    <w:rsid w:val="00CA6DAB"/>
    <w:rPr>
      <w:rFonts w:eastAsia="Times New Roman" w:cs="Times New Roman"/>
      <w:color w:val="0F4761"/>
      <w:sz w:val="28"/>
      <w:szCs w:val="28"/>
    </w:rPr>
  </w:style>
  <w:style w:type="character" w:customStyle="1" w:styleId="Heading4Char">
    <w:name w:val="Heading 4 Char"/>
    <w:link w:val="Heading4"/>
    <w:uiPriority w:val="9"/>
    <w:semiHidden/>
    <w:rsid w:val="00CA6DAB"/>
    <w:rPr>
      <w:rFonts w:eastAsia="Times New Roman" w:cs="Times New Roman"/>
      <w:i/>
      <w:iCs/>
      <w:color w:val="0F4761"/>
    </w:rPr>
  </w:style>
  <w:style w:type="character" w:customStyle="1" w:styleId="Heading5Char">
    <w:name w:val="Heading 5 Char"/>
    <w:link w:val="Heading5"/>
    <w:uiPriority w:val="9"/>
    <w:semiHidden/>
    <w:rsid w:val="00CA6DAB"/>
    <w:rPr>
      <w:rFonts w:eastAsia="Times New Roman" w:cs="Times New Roman"/>
      <w:color w:val="0F4761"/>
    </w:rPr>
  </w:style>
  <w:style w:type="character" w:customStyle="1" w:styleId="Heading6Char">
    <w:name w:val="Heading 6 Char"/>
    <w:link w:val="Heading6"/>
    <w:uiPriority w:val="9"/>
    <w:semiHidden/>
    <w:rsid w:val="00CA6DAB"/>
    <w:rPr>
      <w:rFonts w:eastAsia="Times New Roman" w:cs="Times New Roman"/>
      <w:i/>
      <w:iCs/>
      <w:color w:val="595959"/>
    </w:rPr>
  </w:style>
  <w:style w:type="character" w:customStyle="1" w:styleId="Heading7Char">
    <w:name w:val="Heading 7 Char"/>
    <w:link w:val="Heading7"/>
    <w:uiPriority w:val="9"/>
    <w:semiHidden/>
    <w:rsid w:val="00CA6DAB"/>
    <w:rPr>
      <w:rFonts w:eastAsia="Times New Roman" w:cs="Times New Roman"/>
      <w:color w:val="595959"/>
    </w:rPr>
  </w:style>
  <w:style w:type="character" w:customStyle="1" w:styleId="Heading8Char">
    <w:name w:val="Heading 8 Char"/>
    <w:link w:val="Heading8"/>
    <w:uiPriority w:val="9"/>
    <w:semiHidden/>
    <w:rsid w:val="00CA6DAB"/>
    <w:rPr>
      <w:rFonts w:eastAsia="Times New Roman" w:cs="Times New Roman"/>
      <w:i/>
      <w:iCs/>
      <w:color w:val="272727"/>
    </w:rPr>
  </w:style>
  <w:style w:type="character" w:customStyle="1" w:styleId="Heading9Char">
    <w:name w:val="Heading 9 Char"/>
    <w:link w:val="Heading9"/>
    <w:uiPriority w:val="9"/>
    <w:semiHidden/>
    <w:rsid w:val="00CA6DAB"/>
    <w:rPr>
      <w:rFonts w:eastAsia="Times New Roman" w:cs="Times New Roman"/>
      <w:color w:val="272727"/>
    </w:rPr>
  </w:style>
  <w:style w:type="paragraph" w:styleId="Title">
    <w:name w:val="Title"/>
    <w:basedOn w:val="Normal"/>
    <w:next w:val="Normal"/>
    <w:link w:val="TitleChar"/>
    <w:uiPriority w:val="10"/>
    <w:qFormat/>
    <w:rsid w:val="00CA6DAB"/>
    <w:pPr>
      <w:spacing w:after="80" w:line="240" w:lineRule="auto"/>
      <w:contextualSpacing/>
    </w:pPr>
    <w:rPr>
      <w:rFonts w:ascii="Aptos Display" w:eastAsia="Times New Roman" w:hAnsi="Aptos Display"/>
      <w:spacing w:val="-10"/>
      <w:kern w:val="28"/>
      <w:sz w:val="56"/>
      <w:szCs w:val="56"/>
    </w:rPr>
  </w:style>
  <w:style w:type="character" w:customStyle="1" w:styleId="TitleChar">
    <w:name w:val="Title Char"/>
    <w:link w:val="Title"/>
    <w:uiPriority w:val="10"/>
    <w:rsid w:val="00CA6DAB"/>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CA6DAB"/>
    <w:pPr>
      <w:numPr>
        <w:ilvl w:val="1"/>
      </w:numPr>
    </w:pPr>
    <w:rPr>
      <w:rFonts w:eastAsia="Times New Roman"/>
      <w:color w:val="595959"/>
      <w:spacing w:val="15"/>
      <w:sz w:val="28"/>
      <w:szCs w:val="28"/>
    </w:rPr>
  </w:style>
  <w:style w:type="character" w:customStyle="1" w:styleId="SubtitleChar">
    <w:name w:val="Subtitle Char"/>
    <w:link w:val="Subtitle"/>
    <w:uiPriority w:val="11"/>
    <w:rsid w:val="00CA6DAB"/>
    <w:rPr>
      <w:rFonts w:eastAsia="Times New Roman" w:cs="Times New Roman"/>
      <w:color w:val="595959"/>
      <w:spacing w:val="15"/>
      <w:sz w:val="28"/>
      <w:szCs w:val="28"/>
    </w:rPr>
  </w:style>
  <w:style w:type="paragraph" w:styleId="Quote">
    <w:name w:val="Quote"/>
    <w:basedOn w:val="Normal"/>
    <w:next w:val="Normal"/>
    <w:link w:val="QuoteChar"/>
    <w:uiPriority w:val="29"/>
    <w:qFormat/>
    <w:rsid w:val="00CA6DAB"/>
    <w:pPr>
      <w:spacing w:before="160"/>
      <w:jc w:val="center"/>
    </w:pPr>
    <w:rPr>
      <w:i/>
      <w:iCs/>
      <w:color w:val="404040"/>
    </w:rPr>
  </w:style>
  <w:style w:type="character" w:customStyle="1" w:styleId="QuoteChar">
    <w:name w:val="Quote Char"/>
    <w:link w:val="Quote"/>
    <w:uiPriority w:val="29"/>
    <w:rsid w:val="00CA6DAB"/>
    <w:rPr>
      <w:i/>
      <w:iCs/>
      <w:color w:val="404040"/>
    </w:rPr>
  </w:style>
  <w:style w:type="paragraph" w:styleId="ListParagraph">
    <w:name w:val="List Paragraph"/>
    <w:basedOn w:val="Normal"/>
    <w:uiPriority w:val="34"/>
    <w:qFormat/>
    <w:rsid w:val="00CA6DAB"/>
    <w:pPr>
      <w:ind w:left="720"/>
      <w:contextualSpacing/>
    </w:pPr>
  </w:style>
  <w:style w:type="character" w:styleId="IntenseEmphasis">
    <w:name w:val="Intense Emphasis"/>
    <w:uiPriority w:val="21"/>
    <w:qFormat/>
    <w:rsid w:val="00CA6DAB"/>
    <w:rPr>
      <w:i/>
      <w:iCs/>
      <w:color w:val="0F4761"/>
    </w:rPr>
  </w:style>
  <w:style w:type="paragraph" w:styleId="IntenseQuote">
    <w:name w:val="Intense Quote"/>
    <w:basedOn w:val="Normal"/>
    <w:next w:val="Normal"/>
    <w:link w:val="IntenseQuoteChar"/>
    <w:uiPriority w:val="30"/>
    <w:qFormat/>
    <w:rsid w:val="00CA6DAB"/>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CA6DAB"/>
    <w:rPr>
      <w:i/>
      <w:iCs/>
      <w:color w:val="0F4761"/>
    </w:rPr>
  </w:style>
  <w:style w:type="character" w:styleId="IntenseReference">
    <w:name w:val="Intense Reference"/>
    <w:uiPriority w:val="32"/>
    <w:qFormat/>
    <w:rsid w:val="00CA6DAB"/>
    <w:rPr>
      <w:b/>
      <w:bCs/>
      <w:smallCaps/>
      <w:color w:val="0F4761"/>
      <w:spacing w:val="5"/>
    </w:rPr>
  </w:style>
  <w:style w:type="paragraph" w:styleId="Footer">
    <w:name w:val="footer"/>
    <w:basedOn w:val="Normal"/>
    <w:link w:val="FooterChar"/>
    <w:uiPriority w:val="99"/>
    <w:rsid w:val="00CA6DAB"/>
    <w:pPr>
      <w:tabs>
        <w:tab w:val="center" w:pos="4320"/>
        <w:tab w:val="right" w:pos="8640"/>
      </w:tabs>
      <w:spacing w:after="0" w:line="240" w:lineRule="auto"/>
    </w:pPr>
    <w:rPr>
      <w:rFonts w:ascii=".VnTime" w:eastAsia="Times New Roman" w:hAnsi=".VnTime"/>
      <w:kern w:val="0"/>
      <w:sz w:val="28"/>
      <w:szCs w:val="20"/>
      <w:lang w:val="x-none" w:eastAsia="x-none"/>
    </w:rPr>
  </w:style>
  <w:style w:type="character" w:customStyle="1" w:styleId="FooterChar">
    <w:name w:val="Footer Char"/>
    <w:basedOn w:val="DefaultParagraphFont"/>
    <w:link w:val="Footer"/>
    <w:uiPriority w:val="99"/>
    <w:rsid w:val="00CA6DAB"/>
    <w:rPr>
      <w:rFonts w:ascii=".VnTime" w:eastAsia="Times New Roman" w:hAnsi=".VnTime"/>
      <w:sz w:val="28"/>
      <w:lang w:val="x-none" w:eastAsia="x-none"/>
    </w:rPr>
  </w:style>
  <w:style w:type="character" w:styleId="PageNumber">
    <w:name w:val="page number"/>
    <w:basedOn w:val="DefaultParagraphFont"/>
    <w:rsid w:val="00CA6DAB"/>
  </w:style>
  <w:style w:type="paragraph" w:customStyle="1" w:styleId="iu">
    <w:name w:val="Điều"/>
    <w:basedOn w:val="Normal"/>
    <w:link w:val="iuChar"/>
    <w:qFormat/>
    <w:rsid w:val="00CA6DAB"/>
    <w:pPr>
      <w:widowControl w:val="0"/>
      <w:tabs>
        <w:tab w:val="left" w:pos="1701"/>
      </w:tabs>
      <w:spacing w:after="0" w:line="280" w:lineRule="exact"/>
      <w:ind w:firstLine="567"/>
      <w:jc w:val="both"/>
      <w:outlineLvl w:val="0"/>
    </w:pPr>
    <w:rPr>
      <w:rFonts w:ascii="Times New Roman" w:eastAsia="Times New Roman" w:hAnsi="Times New Roman"/>
      <w:bCs/>
      <w:kern w:val="32"/>
      <w:sz w:val="28"/>
      <w:szCs w:val="28"/>
    </w:rPr>
  </w:style>
  <w:style w:type="character" w:customStyle="1" w:styleId="iuChar">
    <w:name w:val="Điều Char"/>
    <w:link w:val="iu"/>
    <w:rsid w:val="00CA6DAB"/>
    <w:rPr>
      <w:rFonts w:ascii="Times New Roman" w:eastAsia="Times New Roman" w:hAnsi="Times New Roman"/>
      <w:bCs/>
      <w:kern w:val="32"/>
      <w:sz w:val="28"/>
      <w:szCs w:val="28"/>
      <w:lang w:val="vi-VN"/>
    </w:rPr>
  </w:style>
  <w:style w:type="paragraph" w:styleId="BodyTextIndent">
    <w:name w:val="Body Text Indent"/>
    <w:basedOn w:val="Normal"/>
    <w:link w:val="BodyTextIndentChar"/>
    <w:uiPriority w:val="99"/>
    <w:unhideWhenUsed/>
    <w:rsid w:val="00FE0434"/>
    <w:pPr>
      <w:spacing w:after="120" w:line="240" w:lineRule="auto"/>
      <w:ind w:left="360"/>
    </w:pPr>
    <w:rPr>
      <w:rFonts w:ascii="Times New Roman" w:eastAsia="MS Mincho" w:hAnsi="Times New Roman"/>
      <w:kern w:val="0"/>
      <w:lang w:val="en-US" w:eastAsia="ja-JP"/>
    </w:rPr>
  </w:style>
  <w:style w:type="character" w:customStyle="1" w:styleId="BodyTextIndentChar">
    <w:name w:val="Body Text Indent Char"/>
    <w:basedOn w:val="DefaultParagraphFont"/>
    <w:link w:val="BodyTextIndent"/>
    <w:uiPriority w:val="99"/>
    <w:rsid w:val="00FE0434"/>
    <w:rPr>
      <w:rFonts w:ascii="Times New Roman" w:eastAsia="MS Mincho" w:hAnsi="Times New Roman"/>
      <w:sz w:val="24"/>
      <w:szCs w:val="24"/>
      <w:lang w:val="en-US" w:eastAsia="ja-JP"/>
    </w:rPr>
  </w:style>
  <w:style w:type="paragraph" w:styleId="BodyText">
    <w:name w:val="Body Text"/>
    <w:basedOn w:val="Normal"/>
    <w:link w:val="BodyTextChar"/>
    <w:uiPriority w:val="99"/>
    <w:semiHidden/>
    <w:unhideWhenUsed/>
    <w:rsid w:val="00CD5829"/>
    <w:pPr>
      <w:spacing w:after="120"/>
    </w:pPr>
  </w:style>
  <w:style w:type="character" w:customStyle="1" w:styleId="BodyTextChar">
    <w:name w:val="Body Text Char"/>
    <w:basedOn w:val="DefaultParagraphFont"/>
    <w:link w:val="BodyText"/>
    <w:uiPriority w:val="99"/>
    <w:semiHidden/>
    <w:rsid w:val="00CD5829"/>
    <w:rPr>
      <w:kern w:val="2"/>
      <w:sz w:val="24"/>
      <w:szCs w:val="24"/>
    </w:rPr>
  </w:style>
  <w:style w:type="paragraph" w:styleId="Revision">
    <w:name w:val="Revision"/>
    <w:hidden/>
    <w:uiPriority w:val="99"/>
    <w:semiHidden/>
    <w:rsid w:val="0022441C"/>
    <w:rPr>
      <w:kern w:val="2"/>
      <w:sz w:val="24"/>
      <w:szCs w:val="24"/>
    </w:rPr>
  </w:style>
  <w:style w:type="character" w:styleId="CommentReference">
    <w:name w:val="annotation reference"/>
    <w:basedOn w:val="DefaultParagraphFont"/>
    <w:uiPriority w:val="99"/>
    <w:semiHidden/>
    <w:unhideWhenUsed/>
    <w:rsid w:val="00A739DE"/>
    <w:rPr>
      <w:sz w:val="16"/>
      <w:szCs w:val="16"/>
    </w:rPr>
  </w:style>
  <w:style w:type="paragraph" w:styleId="CommentText">
    <w:name w:val="annotation text"/>
    <w:basedOn w:val="Normal"/>
    <w:link w:val="CommentTextChar"/>
    <w:uiPriority w:val="99"/>
    <w:unhideWhenUsed/>
    <w:rsid w:val="00A739DE"/>
    <w:pPr>
      <w:spacing w:line="240" w:lineRule="auto"/>
    </w:pPr>
    <w:rPr>
      <w:sz w:val="20"/>
      <w:szCs w:val="20"/>
    </w:rPr>
  </w:style>
  <w:style w:type="character" w:customStyle="1" w:styleId="CommentTextChar">
    <w:name w:val="Comment Text Char"/>
    <w:basedOn w:val="DefaultParagraphFont"/>
    <w:link w:val="CommentText"/>
    <w:uiPriority w:val="99"/>
    <w:rsid w:val="00A739DE"/>
    <w:rPr>
      <w:kern w:val="2"/>
    </w:rPr>
  </w:style>
  <w:style w:type="paragraph" w:styleId="CommentSubject">
    <w:name w:val="annotation subject"/>
    <w:basedOn w:val="CommentText"/>
    <w:next w:val="CommentText"/>
    <w:link w:val="CommentSubjectChar"/>
    <w:uiPriority w:val="99"/>
    <w:semiHidden/>
    <w:unhideWhenUsed/>
    <w:rsid w:val="00A739DE"/>
    <w:rPr>
      <w:b/>
      <w:bCs/>
    </w:rPr>
  </w:style>
  <w:style w:type="character" w:customStyle="1" w:styleId="CommentSubjectChar">
    <w:name w:val="Comment Subject Char"/>
    <w:basedOn w:val="CommentTextChar"/>
    <w:link w:val="CommentSubject"/>
    <w:uiPriority w:val="99"/>
    <w:semiHidden/>
    <w:rsid w:val="00A739DE"/>
    <w:rPr>
      <w:b/>
      <w:bCs/>
      <w:kern w:val="2"/>
    </w:rPr>
  </w:style>
  <w:style w:type="paragraph" w:styleId="FootnoteText">
    <w:name w:val="footnote text"/>
    <w:basedOn w:val="Normal"/>
    <w:link w:val="FootnoteTextChar"/>
    <w:uiPriority w:val="99"/>
    <w:semiHidden/>
    <w:unhideWhenUsed/>
    <w:rsid w:val="005F4434"/>
    <w:pPr>
      <w:spacing w:after="0" w:line="240" w:lineRule="auto"/>
    </w:pPr>
    <w:rPr>
      <w:rFonts w:asciiTheme="minorHAnsi" w:eastAsiaTheme="minorHAnsi" w:hAnsiTheme="minorHAnsi" w:cstheme="minorBidi"/>
      <w:sz w:val="20"/>
      <w:szCs w:val="20"/>
      <w:lang w:val="en-US"/>
      <w14:ligatures w14:val="standardContextual"/>
    </w:rPr>
  </w:style>
  <w:style w:type="character" w:customStyle="1" w:styleId="FootnoteTextChar">
    <w:name w:val="Footnote Text Char"/>
    <w:basedOn w:val="DefaultParagraphFont"/>
    <w:link w:val="FootnoteText"/>
    <w:uiPriority w:val="99"/>
    <w:semiHidden/>
    <w:rsid w:val="005F4434"/>
    <w:rPr>
      <w:rFonts w:asciiTheme="minorHAnsi" w:eastAsiaTheme="minorHAnsi" w:hAnsiTheme="minorHAnsi" w:cstheme="minorBidi"/>
      <w:kern w:val="2"/>
      <w:lang w:val="en-US"/>
      <w14:ligatures w14:val="standardContextual"/>
    </w:rPr>
  </w:style>
  <w:style w:type="character" w:styleId="FootnoteReference">
    <w:name w:val="footnote reference"/>
    <w:basedOn w:val="DefaultParagraphFont"/>
    <w:uiPriority w:val="99"/>
    <w:semiHidden/>
    <w:unhideWhenUsed/>
    <w:rsid w:val="005F4434"/>
    <w:rPr>
      <w:vertAlign w:val="superscript"/>
    </w:rPr>
  </w:style>
  <w:style w:type="paragraph" w:styleId="BalloonText">
    <w:name w:val="Balloon Text"/>
    <w:basedOn w:val="Normal"/>
    <w:link w:val="BalloonTextChar"/>
    <w:uiPriority w:val="99"/>
    <w:semiHidden/>
    <w:unhideWhenUsed/>
    <w:rsid w:val="00402C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CE1"/>
    <w:rPr>
      <w:rFonts w:ascii="Segoe UI" w:hAnsi="Segoe UI" w:cs="Segoe U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418309">
      <w:bodyDiv w:val="1"/>
      <w:marLeft w:val="0"/>
      <w:marRight w:val="0"/>
      <w:marTop w:val="0"/>
      <w:marBottom w:val="0"/>
      <w:divBdr>
        <w:top w:val="none" w:sz="0" w:space="0" w:color="auto"/>
        <w:left w:val="none" w:sz="0" w:space="0" w:color="auto"/>
        <w:bottom w:val="none" w:sz="0" w:space="0" w:color="auto"/>
        <w:right w:val="none" w:sz="0" w:space="0" w:color="auto"/>
      </w:divBdr>
    </w:div>
    <w:div w:id="82570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0FB9D6A-E502-4A84-BABE-7151DA3DEFEA}">
  <we:reference id="wa200003590" version="1.2.0.0" store="en-US" storeType="OMEX"/>
  <we:alternateReferences>
    <we:reference id="wa200003590"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FAC9F-FC63-43AB-AEEB-77A8F4153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3063</Words>
  <Characters>17464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Thi Hoai Thuong</dc:creator>
  <cp:keywords/>
  <dc:description/>
  <cp:lastModifiedBy>dell</cp:lastModifiedBy>
  <cp:revision>6</cp:revision>
  <cp:lastPrinted>2025-04-10T06:52:00Z</cp:lastPrinted>
  <dcterms:created xsi:type="dcterms:W3CDTF">2025-04-10T11:09:00Z</dcterms:created>
  <dcterms:modified xsi:type="dcterms:W3CDTF">2025-04-10T11:23:00Z</dcterms:modified>
</cp:coreProperties>
</file>